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430D7" w14:textId="77777777" w:rsidR="006F58B7" w:rsidRDefault="006F58B7" w:rsidP="006F58B7">
      <w:pPr>
        <w:rPr>
          <w:b/>
          <w:i/>
          <w:sz w:val="22"/>
          <w:szCs w:val="22"/>
          <w:u w:val="single"/>
        </w:rPr>
      </w:pPr>
    </w:p>
    <w:p w14:paraId="30025DD5" w14:textId="43D46684" w:rsidR="006F58B7" w:rsidRDefault="006F58B7" w:rsidP="00AA7D1A">
      <w:pPr>
        <w:jc w:val="center"/>
        <w:rPr>
          <w:b/>
          <w:i/>
          <w:sz w:val="28"/>
          <w:szCs w:val="28"/>
        </w:rPr>
      </w:pPr>
      <w:proofErr w:type="spellStart"/>
      <w:r w:rsidRPr="00AA7D1A">
        <w:rPr>
          <w:b/>
          <w:sz w:val="28"/>
          <w:szCs w:val="28"/>
        </w:rPr>
        <w:t>Segara</w:t>
      </w:r>
      <w:proofErr w:type="spellEnd"/>
      <w:r w:rsidRPr="00AA7D1A">
        <w:rPr>
          <w:b/>
          <w:sz w:val="28"/>
          <w:szCs w:val="28"/>
        </w:rPr>
        <w:t xml:space="preserve"> </w:t>
      </w:r>
      <w:proofErr w:type="spellStart"/>
      <w:r w:rsidRPr="00AA7D1A">
        <w:rPr>
          <w:b/>
          <w:sz w:val="28"/>
          <w:szCs w:val="28"/>
        </w:rPr>
        <w:t>Madu</w:t>
      </w:r>
      <w:proofErr w:type="spellEnd"/>
      <w:r w:rsidRPr="00AA7D1A">
        <w:rPr>
          <w:b/>
          <w:sz w:val="28"/>
          <w:szCs w:val="28"/>
        </w:rPr>
        <w:t xml:space="preserve">: Balinese </w:t>
      </w:r>
      <w:proofErr w:type="spellStart"/>
      <w:r w:rsidRPr="00AA7D1A">
        <w:rPr>
          <w:b/>
          <w:i/>
          <w:sz w:val="28"/>
          <w:szCs w:val="28"/>
        </w:rPr>
        <w:t>gendér</w:t>
      </w:r>
      <w:proofErr w:type="spellEnd"/>
      <w:r w:rsidRPr="00AA7D1A">
        <w:rPr>
          <w:b/>
          <w:i/>
          <w:sz w:val="28"/>
          <w:szCs w:val="28"/>
        </w:rPr>
        <w:t xml:space="preserve"> </w:t>
      </w:r>
      <w:proofErr w:type="spellStart"/>
      <w:r w:rsidRPr="00AA7D1A">
        <w:rPr>
          <w:b/>
          <w:i/>
          <w:sz w:val="28"/>
          <w:szCs w:val="28"/>
        </w:rPr>
        <w:t>wayang</w:t>
      </w:r>
      <w:proofErr w:type="spellEnd"/>
    </w:p>
    <w:p w14:paraId="5E7BA1DF" w14:textId="4DD048CA" w:rsidR="009D20ED" w:rsidRDefault="009D20ED" w:rsidP="00140EEB">
      <w:pPr>
        <w:rPr>
          <w:b/>
          <w:u w:val="single"/>
        </w:rPr>
      </w:pPr>
    </w:p>
    <w:p w14:paraId="762C8275" w14:textId="77777777" w:rsidR="009D20ED" w:rsidRPr="00AA7D1A" w:rsidRDefault="009D20ED" w:rsidP="006F58B7">
      <w:pPr>
        <w:rPr>
          <w:b/>
          <w:u w:val="single"/>
        </w:rPr>
      </w:pPr>
    </w:p>
    <w:p w14:paraId="6EB6DE94" w14:textId="70C92C00" w:rsidR="006F58B7" w:rsidRPr="00AA7D1A" w:rsidRDefault="006F58B7" w:rsidP="006F58B7">
      <w:proofErr w:type="spellStart"/>
      <w:r w:rsidRPr="00AA7D1A">
        <w:rPr>
          <w:b/>
          <w:i/>
        </w:rPr>
        <w:t>Gendér</w:t>
      </w:r>
      <w:proofErr w:type="spellEnd"/>
      <w:r w:rsidRPr="00AA7D1A">
        <w:rPr>
          <w:b/>
          <w:i/>
        </w:rPr>
        <w:t xml:space="preserve"> </w:t>
      </w:r>
      <w:proofErr w:type="spellStart"/>
      <w:r w:rsidRPr="00AA7D1A">
        <w:rPr>
          <w:b/>
          <w:i/>
        </w:rPr>
        <w:t>wayang</w:t>
      </w:r>
      <w:proofErr w:type="spellEnd"/>
      <w:r w:rsidRPr="00AA7D1A">
        <w:rPr>
          <w:b/>
          <w:i/>
        </w:rPr>
        <w:t xml:space="preserve"> </w:t>
      </w:r>
      <w:r w:rsidRPr="00AA7D1A">
        <w:t xml:space="preserve">is the name given to a small </w:t>
      </w:r>
      <w:r w:rsidR="00AA7D1A">
        <w:t>duo or quartet</w:t>
      </w:r>
      <w:r w:rsidRPr="00AA7D1A">
        <w:t xml:space="preserve"> of bronze metallophones, used in Bali to accompany the shadow play (</w:t>
      </w:r>
      <w:proofErr w:type="spellStart"/>
      <w:r w:rsidRPr="00AA7D1A">
        <w:rPr>
          <w:i/>
        </w:rPr>
        <w:t>wayang</w:t>
      </w:r>
      <w:proofErr w:type="spellEnd"/>
      <w:r w:rsidRPr="00AA7D1A">
        <w:rPr>
          <w:i/>
        </w:rPr>
        <w:t xml:space="preserve"> </w:t>
      </w:r>
      <w:proofErr w:type="spellStart"/>
      <w:r w:rsidRPr="00AA7D1A">
        <w:rPr>
          <w:i/>
        </w:rPr>
        <w:t>kulit</w:t>
      </w:r>
      <w:proofErr w:type="spellEnd"/>
      <w:r w:rsidRPr="00AA7D1A">
        <w:t xml:space="preserve">), a sacred drama based on stories from ancient Indian epics. It also serves as a ritual ensemble playing for life-cycle ceremonies, temple festivals, purification rituals and cremations as part of Bali’s rich Hindu heritage. The playing technique in this miniature gamelan ensemble is very demanding, as players must damp the ringing notes with their wrists while executing high-speed figuration that interlocks between the instruments. Bamboo resonating tubes beneath the keys give the sound a unique resonance. </w:t>
      </w:r>
    </w:p>
    <w:p w14:paraId="756EE92B" w14:textId="77777777" w:rsidR="00AA7D1A" w:rsidRPr="00AA7D1A" w:rsidRDefault="00AA7D1A" w:rsidP="006F58B7"/>
    <w:p w14:paraId="7885D397" w14:textId="4562895C" w:rsidR="006F58B7" w:rsidRDefault="006F58B7" w:rsidP="006F58B7">
      <w:proofErr w:type="spellStart"/>
      <w:r w:rsidRPr="00AA7D1A">
        <w:rPr>
          <w:b/>
        </w:rPr>
        <w:t>Segara</w:t>
      </w:r>
      <w:proofErr w:type="spellEnd"/>
      <w:r w:rsidRPr="00AA7D1A">
        <w:rPr>
          <w:b/>
        </w:rPr>
        <w:t xml:space="preserve"> </w:t>
      </w:r>
      <w:proofErr w:type="spellStart"/>
      <w:r w:rsidRPr="00AA7D1A">
        <w:rPr>
          <w:b/>
        </w:rPr>
        <w:t>Madu</w:t>
      </w:r>
      <w:proofErr w:type="spellEnd"/>
      <w:r w:rsidRPr="00AA7D1A">
        <w:rPr>
          <w:b/>
        </w:rPr>
        <w:t xml:space="preserve"> </w:t>
      </w:r>
      <w:r w:rsidR="00140EEB" w:rsidRPr="00140EEB">
        <w:t>(“Sea of Honey”)</w:t>
      </w:r>
      <w:r w:rsidR="00140EEB">
        <w:rPr>
          <w:b/>
        </w:rPr>
        <w:t xml:space="preserve"> </w:t>
      </w:r>
      <w:r w:rsidRPr="00AA7D1A">
        <w:t xml:space="preserve">is a </w:t>
      </w:r>
      <w:proofErr w:type="spellStart"/>
      <w:r w:rsidRPr="00AA7D1A">
        <w:rPr>
          <w:i/>
        </w:rPr>
        <w:t>gendér</w:t>
      </w:r>
      <w:proofErr w:type="spellEnd"/>
      <w:r w:rsidRPr="00AA7D1A">
        <w:rPr>
          <w:i/>
        </w:rPr>
        <w:t xml:space="preserve"> </w:t>
      </w:r>
      <w:proofErr w:type="spellStart"/>
      <w:r w:rsidRPr="00AA7D1A">
        <w:rPr>
          <w:i/>
        </w:rPr>
        <w:t>wayang</w:t>
      </w:r>
      <w:proofErr w:type="spellEnd"/>
      <w:r w:rsidRPr="00AA7D1A">
        <w:t xml:space="preserve"> group based at SOAS, directed and taught by Nick </w:t>
      </w:r>
      <w:proofErr w:type="spellStart"/>
      <w:r w:rsidRPr="00AA7D1A">
        <w:t>Gray</w:t>
      </w:r>
      <w:proofErr w:type="spellEnd"/>
      <w:r w:rsidRPr="00AA7D1A">
        <w:t>. T</w:t>
      </w:r>
      <w:r w:rsidR="00AA7D1A" w:rsidRPr="00AA7D1A">
        <w:t>he</w:t>
      </w:r>
      <w:r w:rsidR="00830268">
        <w:t xml:space="preserve"> two</w:t>
      </w:r>
      <w:r w:rsidR="00AA7D1A" w:rsidRPr="00AA7D1A">
        <w:t xml:space="preserve"> performers </w:t>
      </w:r>
      <w:r w:rsidR="009A1AD7">
        <w:t>on these recording</w:t>
      </w:r>
      <w:r w:rsidR="00AA7D1A" w:rsidRPr="00AA7D1A">
        <w:t xml:space="preserve"> are: Paula Friar </w:t>
      </w:r>
      <w:r w:rsidRPr="00AA7D1A">
        <w:t xml:space="preserve">and Nick </w:t>
      </w:r>
      <w:proofErr w:type="spellStart"/>
      <w:r w:rsidRPr="00AA7D1A">
        <w:t>Gray</w:t>
      </w:r>
      <w:proofErr w:type="spellEnd"/>
      <w:r w:rsidRPr="00AA7D1A">
        <w:t xml:space="preserve">. </w:t>
      </w:r>
      <w:r w:rsidR="00080C65" w:rsidRPr="00AA7D1A">
        <w:t xml:space="preserve">The group mostly plays pieces from the village of </w:t>
      </w:r>
      <w:proofErr w:type="spellStart"/>
      <w:r w:rsidR="00080C65" w:rsidRPr="00AA7D1A">
        <w:t>Sukawati</w:t>
      </w:r>
      <w:proofErr w:type="spellEnd"/>
      <w:r w:rsidR="00080C65" w:rsidRPr="00AA7D1A">
        <w:t xml:space="preserve">, as taught by the late I </w:t>
      </w:r>
      <w:proofErr w:type="spellStart"/>
      <w:r w:rsidR="00080C65" w:rsidRPr="00AA7D1A">
        <w:t>Wayan</w:t>
      </w:r>
      <w:proofErr w:type="spellEnd"/>
      <w:r w:rsidR="00080C65" w:rsidRPr="00AA7D1A">
        <w:t xml:space="preserve"> </w:t>
      </w:r>
      <w:proofErr w:type="spellStart"/>
      <w:r w:rsidR="00080C65" w:rsidRPr="00AA7D1A">
        <w:t>Loceng</w:t>
      </w:r>
      <w:proofErr w:type="spellEnd"/>
      <w:r w:rsidR="00080C65" w:rsidRPr="00AA7D1A">
        <w:t>.</w:t>
      </w:r>
    </w:p>
    <w:p w14:paraId="597B41C5" w14:textId="77777777" w:rsidR="00FE7049" w:rsidRPr="00AA7D1A" w:rsidRDefault="00FE7049" w:rsidP="006F58B7">
      <w:bookmarkStart w:id="0" w:name="_GoBack"/>
      <w:bookmarkEnd w:id="0"/>
    </w:p>
    <w:p w14:paraId="7C63B3FF" w14:textId="36739489" w:rsidR="00AA7D1A" w:rsidRPr="00D66B73" w:rsidRDefault="00D66B73" w:rsidP="006F58B7">
      <w:pPr>
        <w:rPr>
          <w:b/>
        </w:rPr>
      </w:pPr>
      <w:r w:rsidRPr="00D66B73">
        <w:rPr>
          <w:b/>
        </w:rPr>
        <w:t>The pieces:</w:t>
      </w:r>
    </w:p>
    <w:p w14:paraId="0B16258A" w14:textId="7EA8B621" w:rsidR="00D66B73" w:rsidRDefault="00D66B73" w:rsidP="006F58B7">
      <w:r>
        <w:t>“</w:t>
      </w:r>
      <w:proofErr w:type="spellStart"/>
      <w:r w:rsidRPr="00AA7D1A">
        <w:t>Sekar</w:t>
      </w:r>
      <w:proofErr w:type="spellEnd"/>
      <w:r w:rsidRPr="00AA7D1A">
        <w:t xml:space="preserve"> </w:t>
      </w:r>
      <w:proofErr w:type="spellStart"/>
      <w:r w:rsidRPr="00AA7D1A">
        <w:t>Ginotan</w:t>
      </w:r>
      <w:proofErr w:type="spellEnd"/>
      <w:r>
        <w:t>” – a complex set of variations on an old theme with a dramatic introduction, this piece is one that might be used before a shadow play</w:t>
      </w:r>
    </w:p>
    <w:p w14:paraId="27458772" w14:textId="3169EFB0" w:rsidR="00D66B73" w:rsidRDefault="00D66B73" w:rsidP="006F58B7"/>
    <w:p w14:paraId="759325BC" w14:textId="71FABE24" w:rsidR="00D66B73" w:rsidRDefault="00D66B73" w:rsidP="00D66B73">
      <w:r>
        <w:t>“</w:t>
      </w:r>
      <w:proofErr w:type="spellStart"/>
      <w:r w:rsidRPr="00AA7D1A">
        <w:t>Partha</w:t>
      </w:r>
      <w:proofErr w:type="spellEnd"/>
      <w:r w:rsidRPr="00AA7D1A">
        <w:t xml:space="preserve"> </w:t>
      </w:r>
      <w:proofErr w:type="spellStart"/>
      <w:r w:rsidRPr="00AA7D1A">
        <w:t>Wijaya</w:t>
      </w:r>
      <w:proofErr w:type="spellEnd"/>
      <w:r>
        <w:t>” – an action piece from the shadow play depicting the noble warrior Arjuna, featuring rapid interlocking patterns</w:t>
      </w:r>
    </w:p>
    <w:p w14:paraId="3B5D67E9" w14:textId="096820CD" w:rsidR="00D66B73" w:rsidRDefault="00D66B73" w:rsidP="00D66B73"/>
    <w:p w14:paraId="7ABF1310" w14:textId="04997F63" w:rsidR="00D66B73" w:rsidRDefault="00D66B73" w:rsidP="00D66B73">
      <w:r>
        <w:t>“</w:t>
      </w:r>
      <w:proofErr w:type="spellStart"/>
      <w:r>
        <w:t>Segara</w:t>
      </w:r>
      <w:proofErr w:type="spellEnd"/>
      <w:r>
        <w:t xml:space="preserve"> </w:t>
      </w:r>
      <w:proofErr w:type="spellStart"/>
      <w:r>
        <w:t>Madu</w:t>
      </w:r>
      <w:proofErr w:type="spellEnd"/>
      <w:r>
        <w:t>” – another piece used before a shadow play, featuring interlocking between both players’ left and right hands</w:t>
      </w:r>
    </w:p>
    <w:p w14:paraId="693BCF95" w14:textId="36977400" w:rsidR="00D66B73" w:rsidRDefault="00D66B73" w:rsidP="00D66B73"/>
    <w:p w14:paraId="6B49FAEA" w14:textId="0FB8BB5B" w:rsidR="00D66B73" w:rsidRDefault="00D66B73" w:rsidP="00D66B73">
      <w:r>
        <w:t>“</w:t>
      </w:r>
      <w:proofErr w:type="spellStart"/>
      <w:r w:rsidRPr="00AA7D1A">
        <w:t>Rebong</w:t>
      </w:r>
      <w:proofErr w:type="spellEnd"/>
      <w:r>
        <w:t>” – for the appearance of a princess in the shadow play and for scenes of romance</w:t>
      </w:r>
    </w:p>
    <w:p w14:paraId="3CF842FD" w14:textId="1B2EAED7" w:rsidR="00D66B73" w:rsidRDefault="00D66B73" w:rsidP="00D66B73"/>
    <w:p w14:paraId="68F63A28" w14:textId="148377C2" w:rsidR="00D66B73" w:rsidRPr="00EF4B1D" w:rsidRDefault="00D66B73" w:rsidP="00D66B73">
      <w:r w:rsidRPr="00D66B73">
        <w:rPr>
          <w:b/>
        </w:rPr>
        <w:t>Recorded at SOAS</w:t>
      </w:r>
      <w:r w:rsidR="00EF4B1D">
        <w:rPr>
          <w:b/>
        </w:rPr>
        <w:t xml:space="preserve"> in December 2018</w:t>
      </w:r>
      <w:r w:rsidRPr="00D66B73">
        <w:rPr>
          <w:b/>
        </w:rPr>
        <w:t xml:space="preserve"> by: </w:t>
      </w:r>
      <w:r w:rsidR="00EF4B1D">
        <w:t xml:space="preserve">Rishi Jayant Lakhani, Clayton </w:t>
      </w:r>
      <w:proofErr w:type="spellStart"/>
      <w:r w:rsidR="00EF4B1D">
        <w:t>Dahm</w:t>
      </w:r>
      <w:proofErr w:type="spellEnd"/>
      <w:r w:rsidR="00EF4B1D">
        <w:t xml:space="preserve"> and Kabir Altaf</w:t>
      </w:r>
    </w:p>
    <w:p w14:paraId="481D1385" w14:textId="291B8560" w:rsidR="00D66B73" w:rsidRDefault="00D66B73" w:rsidP="006F58B7"/>
    <w:p w14:paraId="1FD872E4" w14:textId="77777777" w:rsidR="00D66B73" w:rsidRPr="00AA7D1A" w:rsidRDefault="00D66B73" w:rsidP="006F58B7"/>
    <w:p w14:paraId="7010582C" w14:textId="77777777" w:rsidR="00AA7D1A" w:rsidRPr="00AA7D1A" w:rsidRDefault="00AA7D1A" w:rsidP="006F58B7"/>
    <w:p w14:paraId="5DDED76F" w14:textId="77777777" w:rsidR="009D20ED" w:rsidRDefault="009D20ED" w:rsidP="006F58B7"/>
    <w:p w14:paraId="41134390" w14:textId="77777777" w:rsidR="006F58B7" w:rsidRPr="00AA7D1A" w:rsidRDefault="006F58B7" w:rsidP="006F58B7"/>
    <w:p w14:paraId="1B13C0F5" w14:textId="77777777" w:rsidR="00623FA2" w:rsidRPr="00AA7D1A" w:rsidRDefault="006A3EC1"/>
    <w:sectPr w:rsidR="00623FA2" w:rsidRPr="00AA7D1A" w:rsidSect="0030785D">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8B7"/>
    <w:rsid w:val="00080C65"/>
    <w:rsid w:val="00140EEB"/>
    <w:rsid w:val="00310DEE"/>
    <w:rsid w:val="003C5104"/>
    <w:rsid w:val="006A3EC1"/>
    <w:rsid w:val="006F58B7"/>
    <w:rsid w:val="00830268"/>
    <w:rsid w:val="009A1AD7"/>
    <w:rsid w:val="009D20ED"/>
    <w:rsid w:val="00AA7D1A"/>
    <w:rsid w:val="00D66B73"/>
    <w:rsid w:val="00EF4B1D"/>
    <w:rsid w:val="00FE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99F99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58B7"/>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Nick Gray</cp:lastModifiedBy>
  <cp:revision>11</cp:revision>
  <dcterms:created xsi:type="dcterms:W3CDTF">2015-08-25T15:55:00Z</dcterms:created>
  <dcterms:modified xsi:type="dcterms:W3CDTF">2019-02-13T13:22:00Z</dcterms:modified>
</cp:coreProperties>
</file>