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1B76DB" w14:textId="77777777" w:rsidR="0004637F" w:rsidRDefault="009060A6">
      <w:pPr>
        <w:pStyle w:val="Title"/>
        <w:jc w:val="center"/>
        <w:rPr>
          <w:rFonts w:ascii="Times New Roman" w:eastAsia="Times New Roman" w:hAnsi="Times New Roman" w:cs="Times New Roman"/>
          <w:sz w:val="24"/>
          <w:szCs w:val="24"/>
        </w:rPr>
      </w:pPr>
      <w:bookmarkStart w:id="0" w:name="_heading=h.gjdgxs" w:colFirst="0" w:colLast="0"/>
      <w:bookmarkEnd w:id="0"/>
      <w:r>
        <w:rPr>
          <w:rFonts w:ascii="Times New Roman" w:eastAsia="Times New Roman" w:hAnsi="Times New Roman" w:cs="Times New Roman"/>
          <w:color w:val="FF0000"/>
          <w:sz w:val="24"/>
          <w:szCs w:val="24"/>
        </w:rPr>
        <w:t xml:space="preserve">Co-Watching </w:t>
      </w:r>
      <w:r>
        <w:rPr>
          <w:rFonts w:ascii="Times New Roman" w:eastAsia="Times New Roman" w:hAnsi="Times New Roman" w:cs="Times New Roman"/>
          <w:sz w:val="24"/>
          <w:szCs w:val="24"/>
        </w:rPr>
        <w:t xml:space="preserve">as Feminist </w:t>
      </w:r>
      <w:r>
        <w:rPr>
          <w:rFonts w:ascii="Times New Roman" w:eastAsia="Times New Roman" w:hAnsi="Times New Roman" w:cs="Times New Roman"/>
          <w:color w:val="FF0000"/>
          <w:sz w:val="24"/>
          <w:szCs w:val="24"/>
        </w:rPr>
        <w:t xml:space="preserve">Transformative </w:t>
      </w:r>
      <w:r>
        <w:rPr>
          <w:rFonts w:ascii="Times New Roman" w:eastAsia="Times New Roman" w:hAnsi="Times New Roman" w:cs="Times New Roman"/>
          <w:sz w:val="24"/>
          <w:szCs w:val="24"/>
        </w:rPr>
        <w:t>Pedagogy</w:t>
      </w:r>
    </w:p>
    <w:p w14:paraId="1FAB61FD" w14:textId="77777777" w:rsidR="0004637F" w:rsidRDefault="0004637F">
      <w:pPr>
        <w:pStyle w:val="Title"/>
        <w:jc w:val="center"/>
        <w:rPr>
          <w:rFonts w:ascii="Times New Roman" w:eastAsia="Times New Roman" w:hAnsi="Times New Roman" w:cs="Times New Roman"/>
          <w:b w:val="0"/>
          <w:sz w:val="30"/>
          <w:szCs w:val="30"/>
        </w:rPr>
      </w:pPr>
      <w:bookmarkStart w:id="1" w:name="_heading=h.z1dtlj6f8x53" w:colFirst="0" w:colLast="0"/>
      <w:bookmarkEnd w:id="1"/>
    </w:p>
    <w:p w14:paraId="0CDAE3C1" w14:textId="77777777" w:rsidR="0004637F" w:rsidRDefault="0004637F">
      <w:pPr>
        <w:pStyle w:val="Title"/>
        <w:jc w:val="center"/>
        <w:rPr>
          <w:rFonts w:ascii="Times New Roman" w:eastAsia="Times New Roman" w:hAnsi="Times New Roman" w:cs="Times New Roman"/>
          <w:b w:val="0"/>
          <w:sz w:val="24"/>
          <w:szCs w:val="24"/>
        </w:rPr>
      </w:pPr>
      <w:bookmarkStart w:id="2" w:name="_heading=h.6mo0tlto8vi" w:colFirst="0" w:colLast="0"/>
      <w:bookmarkEnd w:id="2"/>
    </w:p>
    <w:p w14:paraId="44602979" w14:textId="77777777" w:rsidR="0004637F" w:rsidRDefault="009060A6">
      <w:pPr>
        <w:pStyle w:val="Title"/>
        <w:jc w:val="center"/>
        <w:rPr>
          <w:rFonts w:ascii="Times New Roman" w:eastAsia="Times New Roman" w:hAnsi="Times New Roman" w:cs="Times New Roman"/>
          <w:b w:val="0"/>
          <w:sz w:val="24"/>
          <w:szCs w:val="24"/>
        </w:rPr>
      </w:pPr>
      <w:bookmarkStart w:id="3" w:name="_heading=h.m9hcvyfvx82r" w:colFirst="0" w:colLast="0"/>
      <w:bookmarkEnd w:id="3"/>
      <w:r>
        <w:rPr>
          <w:rFonts w:ascii="Times New Roman" w:eastAsia="Times New Roman" w:hAnsi="Times New Roman" w:cs="Times New Roman"/>
          <w:b w:val="0"/>
          <w:sz w:val="24"/>
          <w:szCs w:val="24"/>
        </w:rPr>
        <w:t xml:space="preserve">Jo Krishnakumar* </w:t>
      </w:r>
      <w:r>
        <w:rPr>
          <w:rFonts w:ascii="Times New Roman" w:eastAsia="Times New Roman" w:hAnsi="Times New Roman" w:cs="Times New Roman"/>
          <w:b w:val="0"/>
          <w:sz w:val="24"/>
          <w:szCs w:val="24"/>
        </w:rPr>
        <w:br/>
        <w:t xml:space="preserve">SOAS, University of London </w:t>
      </w:r>
      <w:r>
        <w:rPr>
          <w:rFonts w:ascii="Times New Roman" w:eastAsia="Times New Roman" w:hAnsi="Times New Roman" w:cs="Times New Roman"/>
          <w:b w:val="0"/>
          <w:sz w:val="24"/>
          <w:szCs w:val="24"/>
        </w:rPr>
        <w:br/>
      </w:r>
      <w:hyperlink r:id="rId8">
        <w:r w:rsidRPr="00601136">
          <w:rPr>
            <w:rFonts w:ascii="Times New Roman" w:eastAsia="Times New Roman" w:hAnsi="Times New Roman" w:cs="Times New Roman"/>
            <w:b w:val="0"/>
            <w:sz w:val="24"/>
            <w:szCs w:val="24"/>
          </w:rPr>
          <w:t>jk98@soas.ac.uk</w:t>
        </w:r>
      </w:hyperlink>
    </w:p>
    <w:p w14:paraId="3823CFF0" w14:textId="77777777" w:rsidR="0004637F" w:rsidRDefault="0004637F">
      <w:pPr>
        <w:rPr>
          <w:sz w:val="24"/>
          <w:szCs w:val="24"/>
        </w:rPr>
      </w:pPr>
    </w:p>
    <w:p w14:paraId="50ED00E1" w14:textId="77777777" w:rsidR="0004637F" w:rsidRPr="00995489" w:rsidRDefault="009060A6">
      <w:pPr>
        <w:pStyle w:val="Title"/>
        <w:pBdr>
          <w:top w:val="nil"/>
          <w:left w:val="nil"/>
          <w:bottom w:val="nil"/>
          <w:right w:val="nil"/>
          <w:between w:val="nil"/>
        </w:pBdr>
        <w:spacing w:before="0" w:after="0"/>
        <w:jc w:val="center"/>
        <w:rPr>
          <w:rFonts w:ascii="Times New Roman" w:eastAsia="Times New Roman" w:hAnsi="Times New Roman" w:cs="Times New Roman"/>
          <w:b w:val="0"/>
          <w:sz w:val="24"/>
          <w:szCs w:val="24"/>
          <w:lang w:val="it-IT"/>
        </w:rPr>
      </w:pPr>
      <w:bookmarkStart w:id="4" w:name="_heading=h.dof1vmji9lj5" w:colFirst="0" w:colLast="0"/>
      <w:bookmarkEnd w:id="4"/>
      <w:proofErr w:type="spellStart"/>
      <w:r w:rsidRPr="00995489">
        <w:rPr>
          <w:rFonts w:ascii="Times New Roman" w:eastAsia="Times New Roman" w:hAnsi="Times New Roman" w:cs="Times New Roman"/>
          <w:b w:val="0"/>
          <w:sz w:val="24"/>
          <w:szCs w:val="24"/>
          <w:lang w:val="it-IT"/>
        </w:rPr>
        <w:t>Saanchi</w:t>
      </w:r>
      <w:proofErr w:type="spellEnd"/>
      <w:r w:rsidRPr="00995489">
        <w:rPr>
          <w:rFonts w:ascii="Times New Roman" w:eastAsia="Times New Roman" w:hAnsi="Times New Roman" w:cs="Times New Roman"/>
          <w:b w:val="0"/>
          <w:sz w:val="24"/>
          <w:szCs w:val="24"/>
          <w:lang w:val="it-IT"/>
        </w:rPr>
        <w:t xml:space="preserve"> </w:t>
      </w:r>
      <w:proofErr w:type="spellStart"/>
      <w:r w:rsidRPr="00995489">
        <w:rPr>
          <w:rFonts w:ascii="Times New Roman" w:eastAsia="Times New Roman" w:hAnsi="Times New Roman" w:cs="Times New Roman"/>
          <w:b w:val="0"/>
          <w:sz w:val="24"/>
          <w:szCs w:val="24"/>
          <w:lang w:val="it-IT"/>
        </w:rPr>
        <w:t>Saxena</w:t>
      </w:r>
      <w:proofErr w:type="spellEnd"/>
    </w:p>
    <w:p w14:paraId="2F4797A6" w14:textId="77777777" w:rsidR="0004637F" w:rsidRPr="00995489" w:rsidRDefault="009060A6">
      <w:pPr>
        <w:pStyle w:val="Title"/>
        <w:pBdr>
          <w:top w:val="nil"/>
          <w:left w:val="nil"/>
          <w:bottom w:val="nil"/>
          <w:right w:val="nil"/>
          <w:between w:val="nil"/>
        </w:pBdr>
        <w:spacing w:before="0" w:after="0"/>
        <w:jc w:val="center"/>
        <w:rPr>
          <w:rFonts w:ascii="Times New Roman" w:eastAsia="Times New Roman" w:hAnsi="Times New Roman" w:cs="Times New Roman"/>
          <w:b w:val="0"/>
          <w:sz w:val="24"/>
          <w:szCs w:val="24"/>
          <w:lang w:val="it-IT"/>
        </w:rPr>
      </w:pPr>
      <w:bookmarkStart w:id="5" w:name="_heading=h.h5andovxs5ut" w:colFirst="0" w:colLast="0"/>
      <w:bookmarkEnd w:id="5"/>
      <w:r w:rsidRPr="00995489">
        <w:rPr>
          <w:rFonts w:ascii="Times New Roman" w:eastAsia="Times New Roman" w:hAnsi="Times New Roman" w:cs="Times New Roman"/>
          <w:b w:val="0"/>
          <w:sz w:val="24"/>
          <w:szCs w:val="24"/>
          <w:lang w:val="it-IT"/>
        </w:rPr>
        <w:t xml:space="preserve">Politecnico di Torino, </w:t>
      </w:r>
      <w:proofErr w:type="spellStart"/>
      <w:r w:rsidRPr="00995489">
        <w:rPr>
          <w:rFonts w:ascii="Times New Roman" w:eastAsia="Times New Roman" w:hAnsi="Times New Roman" w:cs="Times New Roman"/>
          <w:b w:val="0"/>
          <w:sz w:val="24"/>
          <w:szCs w:val="24"/>
          <w:lang w:val="it-IT"/>
        </w:rPr>
        <w:t>Italy</w:t>
      </w:r>
      <w:proofErr w:type="spellEnd"/>
    </w:p>
    <w:p w14:paraId="689181F6" w14:textId="77777777" w:rsidR="0004637F" w:rsidRPr="00995489" w:rsidRDefault="009060A6">
      <w:pPr>
        <w:pStyle w:val="Title"/>
        <w:pBdr>
          <w:top w:val="nil"/>
          <w:left w:val="nil"/>
          <w:bottom w:val="nil"/>
          <w:right w:val="nil"/>
          <w:between w:val="nil"/>
        </w:pBdr>
        <w:spacing w:before="0" w:after="0"/>
        <w:jc w:val="center"/>
        <w:rPr>
          <w:rFonts w:ascii="Times New Roman" w:eastAsia="Times New Roman" w:hAnsi="Times New Roman" w:cs="Times New Roman"/>
          <w:b w:val="0"/>
          <w:sz w:val="24"/>
          <w:szCs w:val="24"/>
          <w:lang w:val="it-IT"/>
        </w:rPr>
      </w:pPr>
      <w:bookmarkStart w:id="6" w:name="_heading=h.rpedhyfrquh4" w:colFirst="0" w:colLast="0"/>
      <w:bookmarkEnd w:id="6"/>
      <w:proofErr w:type="spellStart"/>
      <w:r w:rsidRPr="00995489">
        <w:rPr>
          <w:rFonts w:ascii="Times New Roman" w:eastAsia="Times New Roman" w:hAnsi="Times New Roman" w:cs="Times New Roman"/>
          <w:b w:val="0"/>
          <w:sz w:val="24"/>
          <w:szCs w:val="24"/>
          <w:lang w:val="it-IT"/>
        </w:rPr>
        <w:t>Academic-ish</w:t>
      </w:r>
      <w:proofErr w:type="spellEnd"/>
    </w:p>
    <w:p w14:paraId="31339F39" w14:textId="77777777" w:rsidR="0004637F" w:rsidRPr="00995489" w:rsidRDefault="009060A6">
      <w:pPr>
        <w:pStyle w:val="Title"/>
        <w:pBdr>
          <w:top w:val="nil"/>
          <w:left w:val="nil"/>
          <w:bottom w:val="nil"/>
          <w:right w:val="nil"/>
          <w:between w:val="nil"/>
        </w:pBdr>
        <w:spacing w:before="0" w:after="0"/>
        <w:jc w:val="center"/>
        <w:rPr>
          <w:sz w:val="24"/>
          <w:szCs w:val="24"/>
          <w:lang w:val="it-IT"/>
        </w:rPr>
      </w:pPr>
      <w:bookmarkStart w:id="7" w:name="_heading=h.c7tixmnk9t4u" w:colFirst="0" w:colLast="0"/>
      <w:bookmarkEnd w:id="7"/>
      <w:r w:rsidRPr="00995489">
        <w:rPr>
          <w:rFonts w:ascii="Times New Roman" w:eastAsia="Times New Roman" w:hAnsi="Times New Roman" w:cs="Times New Roman"/>
          <w:b w:val="0"/>
          <w:sz w:val="24"/>
          <w:szCs w:val="24"/>
          <w:lang w:val="it-IT"/>
        </w:rPr>
        <w:t xml:space="preserve">saanchi.saxena@polito.it </w:t>
      </w:r>
    </w:p>
    <w:p w14:paraId="247013EB" w14:textId="2DCDA309" w:rsidR="0004637F" w:rsidRPr="00995489" w:rsidRDefault="009060A6">
      <w:pPr>
        <w:pStyle w:val="Title"/>
        <w:pBdr>
          <w:top w:val="nil"/>
          <w:left w:val="nil"/>
          <w:bottom w:val="nil"/>
          <w:right w:val="nil"/>
          <w:between w:val="nil"/>
        </w:pBdr>
        <w:jc w:val="center"/>
        <w:rPr>
          <w:rFonts w:ascii="Times New Roman" w:eastAsia="Times New Roman" w:hAnsi="Times New Roman" w:cs="Times New Roman"/>
          <w:b w:val="0"/>
          <w:sz w:val="24"/>
          <w:szCs w:val="24"/>
          <w:lang w:val="it-IT"/>
        </w:rPr>
      </w:pPr>
      <w:bookmarkStart w:id="8" w:name="_heading=h.gzbx5m1os5dt" w:colFirst="0" w:colLast="0"/>
      <w:bookmarkEnd w:id="8"/>
      <w:proofErr w:type="spellStart"/>
      <w:r w:rsidRPr="00995489">
        <w:rPr>
          <w:rFonts w:ascii="Times New Roman" w:eastAsia="Times New Roman" w:hAnsi="Times New Roman" w:cs="Times New Roman"/>
          <w:b w:val="0"/>
          <w:sz w:val="24"/>
          <w:szCs w:val="24"/>
          <w:lang w:val="it-IT"/>
        </w:rPr>
        <w:t>Rujuta</w:t>
      </w:r>
      <w:proofErr w:type="spellEnd"/>
      <w:r w:rsidRPr="00995489">
        <w:rPr>
          <w:rFonts w:ascii="Times New Roman" w:eastAsia="Times New Roman" w:hAnsi="Times New Roman" w:cs="Times New Roman"/>
          <w:b w:val="0"/>
          <w:sz w:val="24"/>
          <w:szCs w:val="24"/>
          <w:lang w:val="it-IT"/>
        </w:rPr>
        <w:t xml:space="preserve"> Date</w:t>
      </w:r>
      <w:r w:rsidRPr="00995489">
        <w:rPr>
          <w:rFonts w:ascii="Times New Roman" w:eastAsia="Times New Roman" w:hAnsi="Times New Roman" w:cs="Times New Roman"/>
          <w:b w:val="0"/>
          <w:sz w:val="24"/>
          <w:szCs w:val="24"/>
          <w:lang w:val="it-IT"/>
        </w:rPr>
        <w:br/>
      </w:r>
      <w:proofErr w:type="spellStart"/>
      <w:r w:rsidRPr="00995489">
        <w:rPr>
          <w:rFonts w:ascii="Times New Roman" w:eastAsia="Times New Roman" w:hAnsi="Times New Roman" w:cs="Times New Roman"/>
          <w:b w:val="0"/>
          <w:sz w:val="24"/>
          <w:szCs w:val="24"/>
          <w:lang w:val="it-IT"/>
        </w:rPr>
        <w:t>Academic-ish</w:t>
      </w:r>
      <w:proofErr w:type="spellEnd"/>
      <w:r w:rsidRPr="00995489">
        <w:rPr>
          <w:rFonts w:ascii="Times New Roman" w:eastAsia="Times New Roman" w:hAnsi="Times New Roman" w:cs="Times New Roman"/>
          <w:b w:val="0"/>
          <w:sz w:val="24"/>
          <w:szCs w:val="24"/>
          <w:lang w:val="it-IT"/>
        </w:rPr>
        <w:br/>
        <w:t>rujutadate@</w:t>
      </w:r>
      <w:r w:rsidR="00487922">
        <w:rPr>
          <w:rFonts w:ascii="Times New Roman" w:eastAsia="Times New Roman" w:hAnsi="Times New Roman" w:cs="Times New Roman"/>
          <w:b w:val="0"/>
          <w:sz w:val="24"/>
          <w:szCs w:val="24"/>
          <w:lang w:val="it-IT"/>
        </w:rPr>
        <w:t>protonmail</w:t>
      </w:r>
      <w:r w:rsidRPr="00995489">
        <w:rPr>
          <w:rFonts w:ascii="Times New Roman" w:eastAsia="Times New Roman" w:hAnsi="Times New Roman" w:cs="Times New Roman"/>
          <w:b w:val="0"/>
          <w:sz w:val="24"/>
          <w:szCs w:val="24"/>
          <w:lang w:val="it-IT"/>
        </w:rPr>
        <w:t>.com</w:t>
      </w:r>
    </w:p>
    <w:p w14:paraId="7AB8D969" w14:textId="77777777" w:rsidR="0004637F" w:rsidRPr="00995489" w:rsidRDefault="0004637F">
      <w:pPr>
        <w:pStyle w:val="Title"/>
        <w:pBdr>
          <w:top w:val="nil"/>
          <w:left w:val="nil"/>
          <w:bottom w:val="nil"/>
          <w:right w:val="nil"/>
          <w:between w:val="nil"/>
        </w:pBdr>
        <w:rPr>
          <w:sz w:val="24"/>
          <w:szCs w:val="24"/>
          <w:lang w:val="it-IT"/>
        </w:rPr>
      </w:pPr>
      <w:bookmarkStart w:id="9" w:name="_heading=h.b0vsp1bpihjf" w:colFirst="0" w:colLast="0"/>
      <w:bookmarkEnd w:id="9"/>
    </w:p>
    <w:p w14:paraId="20799672" w14:textId="77777777" w:rsidR="0004637F" w:rsidRDefault="009060A6">
      <w:pPr>
        <w:pStyle w:val="Title"/>
        <w:pBdr>
          <w:top w:val="nil"/>
          <w:left w:val="nil"/>
          <w:bottom w:val="nil"/>
          <w:right w:val="nil"/>
          <w:between w:val="nil"/>
        </w:pBdr>
        <w:rPr>
          <w:sz w:val="24"/>
          <w:szCs w:val="24"/>
        </w:rPr>
      </w:pPr>
      <w:bookmarkStart w:id="10" w:name="_heading=h.n6cx5z24mzro" w:colFirst="0" w:colLast="0"/>
      <w:bookmarkEnd w:id="10"/>
      <w:r>
        <w:rPr>
          <w:rFonts w:ascii="Times New Roman" w:eastAsia="Times New Roman" w:hAnsi="Times New Roman" w:cs="Times New Roman"/>
          <w:b w:val="0"/>
          <w:sz w:val="24"/>
          <w:szCs w:val="24"/>
        </w:rPr>
        <w:t>*Contact author</w:t>
      </w:r>
      <w:r>
        <w:br w:type="page"/>
      </w:r>
    </w:p>
    <w:p w14:paraId="738D4C48" w14:textId="77777777" w:rsidR="0004637F" w:rsidRDefault="009060A6">
      <w:pPr>
        <w:pStyle w:val="Title"/>
        <w:jc w:val="center"/>
        <w:rPr>
          <w:rFonts w:ascii="Times New Roman" w:eastAsia="Times New Roman" w:hAnsi="Times New Roman" w:cs="Times New Roman"/>
          <w:sz w:val="24"/>
          <w:szCs w:val="24"/>
        </w:rPr>
      </w:pPr>
      <w:bookmarkStart w:id="11" w:name="_heading=h.l4ess6ydc4kj" w:colFirst="0" w:colLast="0"/>
      <w:bookmarkEnd w:id="11"/>
      <w:r>
        <w:rPr>
          <w:rFonts w:ascii="Times New Roman" w:eastAsia="Times New Roman" w:hAnsi="Times New Roman" w:cs="Times New Roman"/>
          <w:color w:val="FF0000"/>
          <w:sz w:val="24"/>
          <w:szCs w:val="24"/>
        </w:rPr>
        <w:lastRenderedPageBreak/>
        <w:t>Co-Watching</w:t>
      </w:r>
      <w:r>
        <w:rPr>
          <w:rFonts w:ascii="Times New Roman" w:eastAsia="Times New Roman" w:hAnsi="Times New Roman" w:cs="Times New Roman"/>
          <w:sz w:val="24"/>
          <w:szCs w:val="24"/>
        </w:rPr>
        <w:t xml:space="preserve"> as Feminist </w:t>
      </w:r>
      <w:r w:rsidRPr="00995489">
        <w:rPr>
          <w:rFonts w:ascii="Times New Roman" w:eastAsia="Times New Roman" w:hAnsi="Times New Roman" w:cs="Times New Roman"/>
          <w:color w:val="FF0000"/>
          <w:sz w:val="24"/>
          <w:szCs w:val="24"/>
        </w:rPr>
        <w:t xml:space="preserve">Transformative </w:t>
      </w:r>
      <w:r>
        <w:rPr>
          <w:rFonts w:ascii="Times New Roman" w:eastAsia="Times New Roman" w:hAnsi="Times New Roman" w:cs="Times New Roman"/>
          <w:sz w:val="24"/>
          <w:szCs w:val="24"/>
        </w:rPr>
        <w:t>Pedagogy</w:t>
      </w:r>
    </w:p>
    <w:p w14:paraId="0EB46131" w14:textId="77777777" w:rsidR="0004637F" w:rsidRDefault="0004637F"/>
    <w:p w14:paraId="3901522B" w14:textId="77777777" w:rsidR="0004637F" w:rsidRDefault="009060A6">
      <w:pPr>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 xml:space="preserve">Key Takeaways </w:t>
      </w:r>
    </w:p>
    <w:p w14:paraId="02BA0C66" w14:textId="77777777" w:rsidR="0004637F" w:rsidRDefault="0004637F">
      <w:pPr>
        <w:jc w:val="both"/>
        <w:rPr>
          <w:rFonts w:ascii="Times New Roman" w:eastAsia="Times New Roman" w:hAnsi="Times New Roman" w:cs="Times New Roman"/>
          <w:b/>
          <w:sz w:val="24"/>
          <w:szCs w:val="24"/>
          <w:highlight w:val="white"/>
        </w:rPr>
      </w:pPr>
    </w:p>
    <w:p w14:paraId="367A5130" w14:textId="77777777" w:rsidR="0004637F" w:rsidRDefault="0004637F">
      <w:pPr>
        <w:jc w:val="both"/>
        <w:rPr>
          <w:highlight w:val="white"/>
        </w:rPr>
      </w:pPr>
    </w:p>
    <w:p w14:paraId="0D8977C2" w14:textId="77777777" w:rsidR="0004637F" w:rsidRDefault="009060A6" w:rsidP="00995489">
      <w:pPr>
        <w:numPr>
          <w:ilvl w:val="0"/>
          <w:numId w:val="1"/>
        </w:num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conversation with the global call to decolonise education, </w:t>
      </w:r>
      <w:r>
        <w:rPr>
          <w:rFonts w:ascii="Times New Roman" w:eastAsia="Times New Roman" w:hAnsi="Times New Roman" w:cs="Times New Roman"/>
          <w:color w:val="FF0000"/>
          <w:sz w:val="24"/>
          <w:szCs w:val="24"/>
        </w:rPr>
        <w:t>co-watching</w:t>
      </w:r>
      <w:r>
        <w:rPr>
          <w:rFonts w:ascii="Times New Roman" w:eastAsia="Times New Roman" w:hAnsi="Times New Roman" w:cs="Times New Roman"/>
          <w:sz w:val="24"/>
          <w:szCs w:val="24"/>
        </w:rPr>
        <w:t xml:space="preserve"> is introduced as a method to engage with audio-visual information in a shared digital space, and conceptualised as a feminist pedagogical tool that challenges the traditionally masculinist and colonial mode of education.</w:t>
      </w:r>
    </w:p>
    <w:p w14:paraId="6DC4055F" w14:textId="77777777" w:rsidR="0004637F" w:rsidRDefault="009060A6" w:rsidP="00995489">
      <w:pPr>
        <w:numPr>
          <w:ilvl w:val="0"/>
          <w:numId w:val="1"/>
        </w:num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online workshop discussed in this chapter was designed according to principles of feminist pedagogy,  where </w:t>
      </w:r>
      <w:r>
        <w:rPr>
          <w:rFonts w:ascii="Times New Roman" w:eastAsia="Times New Roman" w:hAnsi="Times New Roman" w:cs="Times New Roman"/>
          <w:color w:val="FF0000"/>
          <w:sz w:val="24"/>
          <w:szCs w:val="24"/>
        </w:rPr>
        <w:t>co-watching</w:t>
      </w:r>
      <w:r>
        <w:rPr>
          <w:rFonts w:ascii="Times New Roman" w:eastAsia="Times New Roman" w:hAnsi="Times New Roman" w:cs="Times New Roman"/>
          <w:sz w:val="24"/>
          <w:szCs w:val="24"/>
        </w:rPr>
        <w:t xml:space="preserve"> was combined with an inclusive logistical design, framed by dialogic practices of participation, and strengthened by a culture of </w:t>
      </w:r>
      <w:r>
        <w:rPr>
          <w:rFonts w:ascii="Times New Roman" w:eastAsia="Times New Roman" w:hAnsi="Times New Roman" w:cs="Times New Roman"/>
          <w:color w:val="FF0000"/>
          <w:sz w:val="24"/>
          <w:szCs w:val="24"/>
        </w:rPr>
        <w:t>care</w:t>
      </w:r>
      <w:r>
        <w:rPr>
          <w:rFonts w:ascii="Times New Roman" w:eastAsia="Times New Roman" w:hAnsi="Times New Roman" w:cs="Times New Roman"/>
          <w:sz w:val="24"/>
          <w:szCs w:val="24"/>
        </w:rPr>
        <w:t xml:space="preserve"> in a </w:t>
      </w:r>
      <w:r>
        <w:rPr>
          <w:rFonts w:ascii="Times New Roman" w:eastAsia="Times New Roman" w:hAnsi="Times New Roman" w:cs="Times New Roman"/>
          <w:color w:val="FF0000"/>
          <w:sz w:val="24"/>
          <w:szCs w:val="24"/>
        </w:rPr>
        <w:t>Global South</w:t>
      </w:r>
      <w:r>
        <w:rPr>
          <w:rFonts w:ascii="Times New Roman" w:eastAsia="Times New Roman" w:hAnsi="Times New Roman" w:cs="Times New Roman"/>
          <w:sz w:val="24"/>
          <w:szCs w:val="24"/>
        </w:rPr>
        <w:t xml:space="preserve"> context. </w:t>
      </w:r>
    </w:p>
    <w:p w14:paraId="140EFAAF" w14:textId="77777777" w:rsidR="0004637F" w:rsidRDefault="009060A6" w:rsidP="00995489">
      <w:pPr>
        <w:numPr>
          <w:ilvl w:val="0"/>
          <w:numId w:val="1"/>
        </w:num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Carefully curated and responsive learning environments legitimise emotional expressions (like </w:t>
      </w:r>
      <w:r>
        <w:rPr>
          <w:rFonts w:ascii="Times New Roman" w:eastAsia="Times New Roman" w:hAnsi="Times New Roman" w:cs="Times New Roman"/>
          <w:color w:val="FF0000"/>
          <w:sz w:val="24"/>
          <w:szCs w:val="24"/>
        </w:rPr>
        <w:t>ranting</w:t>
      </w:r>
      <w:r>
        <w:rPr>
          <w:rFonts w:ascii="Times New Roman" w:eastAsia="Times New Roman" w:hAnsi="Times New Roman" w:cs="Times New Roman"/>
          <w:sz w:val="24"/>
          <w:szCs w:val="24"/>
        </w:rPr>
        <w:t>) as academic practice, which can be used as a mode of analysis to transform how we think about power relations and social responsibilities.</w:t>
      </w:r>
    </w:p>
    <w:p w14:paraId="1DB3D814" w14:textId="77777777" w:rsidR="0004637F" w:rsidRDefault="009060A6" w:rsidP="00995489">
      <w:pPr>
        <w:numPr>
          <w:ilvl w:val="0"/>
          <w:numId w:val="1"/>
        </w:num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Community-led approaches that employ methods like </w:t>
      </w:r>
      <w:r w:rsidRPr="00995489">
        <w:rPr>
          <w:rFonts w:ascii="Times New Roman" w:eastAsia="Times New Roman" w:hAnsi="Times New Roman" w:cs="Times New Roman"/>
          <w:color w:val="FF0000"/>
          <w:sz w:val="24"/>
          <w:szCs w:val="24"/>
        </w:rPr>
        <w:t>co-watching</w:t>
      </w:r>
      <w:r>
        <w:rPr>
          <w:rFonts w:ascii="Times New Roman" w:eastAsia="Times New Roman" w:hAnsi="Times New Roman" w:cs="Times New Roman"/>
          <w:sz w:val="24"/>
          <w:szCs w:val="24"/>
        </w:rPr>
        <w:t xml:space="preserve">, encourage complex learning that is highly engaged with the outside world, resulting in a sense of </w:t>
      </w:r>
      <w:r>
        <w:rPr>
          <w:rFonts w:ascii="Times New Roman" w:eastAsia="Times New Roman" w:hAnsi="Times New Roman" w:cs="Times New Roman"/>
          <w:color w:val="FF0000"/>
          <w:sz w:val="24"/>
          <w:szCs w:val="24"/>
        </w:rPr>
        <w:t>rooted allyship</w:t>
      </w:r>
      <w:r>
        <w:rPr>
          <w:rFonts w:ascii="Times New Roman" w:eastAsia="Times New Roman" w:hAnsi="Times New Roman" w:cs="Times New Roman"/>
          <w:sz w:val="24"/>
          <w:szCs w:val="24"/>
        </w:rPr>
        <w:t>.</w:t>
      </w:r>
      <w:r>
        <w:rPr>
          <w:rFonts w:ascii="Times New Roman" w:eastAsia="Times New Roman" w:hAnsi="Times New Roman" w:cs="Times New Roman"/>
          <w:sz w:val="24"/>
          <w:szCs w:val="24"/>
        </w:rPr>
        <w:br/>
      </w:r>
    </w:p>
    <w:p w14:paraId="17753C34" w14:textId="77777777" w:rsidR="0004637F" w:rsidRDefault="0004637F">
      <w:pPr>
        <w:jc w:val="both"/>
        <w:rPr>
          <w:highlight w:val="white"/>
        </w:rPr>
      </w:pPr>
    </w:p>
    <w:p w14:paraId="07934E91" w14:textId="77777777" w:rsidR="0004637F" w:rsidRDefault="009060A6" w:rsidP="00995489">
      <w:pPr>
        <w:pBdr>
          <w:top w:val="nil"/>
          <w:left w:val="nil"/>
          <w:bottom w:val="nil"/>
          <w:right w:val="nil"/>
          <w:between w:val="nil"/>
        </w:pBd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Learning spaces have almost always been exclusive and elusive, and have long been the site of epistemological harm (Morris, 2020). When our experiences and understandings of learning are based on these flawed structures, how can we create or even imagine different ones? What do </w:t>
      </w:r>
      <w:r>
        <w:rPr>
          <w:rFonts w:ascii="Times New Roman" w:eastAsia="Times New Roman" w:hAnsi="Times New Roman" w:cs="Times New Roman"/>
          <w:color w:val="FF0000"/>
          <w:sz w:val="24"/>
          <w:szCs w:val="24"/>
        </w:rPr>
        <w:t>transformative</w:t>
      </w:r>
      <w:r>
        <w:rPr>
          <w:rFonts w:ascii="Times New Roman" w:eastAsia="Times New Roman" w:hAnsi="Times New Roman" w:cs="Times New Roman"/>
          <w:sz w:val="24"/>
          <w:szCs w:val="24"/>
        </w:rPr>
        <w:t xml:space="preserve">, inclusive, feminist learning spaces look like, and how do we make one of our own? </w:t>
      </w:r>
    </w:p>
    <w:p w14:paraId="3939C294" w14:textId="77777777" w:rsidR="0004637F" w:rsidRDefault="0004637F" w:rsidP="00995489">
      <w:pPr>
        <w:pBdr>
          <w:top w:val="nil"/>
          <w:left w:val="nil"/>
          <w:bottom w:val="nil"/>
          <w:right w:val="nil"/>
          <w:between w:val="nil"/>
        </w:pBdr>
        <w:rPr>
          <w:rFonts w:ascii="Times New Roman" w:eastAsia="Times New Roman" w:hAnsi="Times New Roman" w:cs="Times New Roman"/>
          <w:sz w:val="24"/>
          <w:szCs w:val="24"/>
          <w:highlight w:val="white"/>
        </w:rPr>
      </w:pPr>
    </w:p>
    <w:p w14:paraId="77EA808D" w14:textId="77777777" w:rsidR="0004637F" w:rsidRDefault="009060A6" w:rsidP="00995489">
      <w:pPr>
        <w:spacing w:line="48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lastRenderedPageBreak/>
        <w:t xml:space="preserve">This chapter follows the journey of </w:t>
      </w:r>
      <w:r>
        <w:rPr>
          <w:rFonts w:ascii="Times New Roman" w:eastAsia="Times New Roman" w:hAnsi="Times New Roman" w:cs="Times New Roman"/>
          <w:i/>
          <w:sz w:val="24"/>
          <w:szCs w:val="24"/>
          <w:highlight w:val="white"/>
        </w:rPr>
        <w:t xml:space="preserve">Filming Sex Work in India </w:t>
      </w:r>
      <w:r>
        <w:rPr>
          <w:rFonts w:ascii="Times New Roman" w:eastAsia="Times New Roman" w:hAnsi="Times New Roman" w:cs="Times New Roman"/>
          <w:sz w:val="24"/>
          <w:szCs w:val="24"/>
          <w:highlight w:val="white"/>
        </w:rPr>
        <w:t>(FSWI)</w:t>
      </w:r>
      <w:r>
        <w:rPr>
          <w:rFonts w:ascii="Times New Roman" w:eastAsia="Times New Roman" w:hAnsi="Times New Roman" w:cs="Times New Roman"/>
          <w:i/>
          <w:sz w:val="24"/>
          <w:szCs w:val="24"/>
          <w:highlight w:val="white"/>
        </w:rPr>
        <w:t xml:space="preserve">, </w:t>
      </w:r>
      <w:r>
        <w:rPr>
          <w:rFonts w:ascii="Times New Roman" w:eastAsia="Times New Roman" w:hAnsi="Times New Roman" w:cs="Times New Roman"/>
          <w:sz w:val="24"/>
          <w:szCs w:val="24"/>
          <w:highlight w:val="white"/>
        </w:rPr>
        <w:t>an online opt-in, paid workshop series conducted by Academic-</w:t>
      </w:r>
      <w:proofErr w:type="spellStart"/>
      <w:r>
        <w:rPr>
          <w:rFonts w:ascii="Times New Roman" w:eastAsia="Times New Roman" w:hAnsi="Times New Roman" w:cs="Times New Roman"/>
          <w:sz w:val="24"/>
          <w:szCs w:val="24"/>
          <w:highlight w:val="white"/>
        </w:rPr>
        <w:t>ish</w:t>
      </w:r>
      <w:proofErr w:type="spellEnd"/>
      <w:r>
        <w:rPr>
          <w:rFonts w:ascii="Times New Roman" w:eastAsia="Times New Roman" w:hAnsi="Times New Roman" w:cs="Times New Roman"/>
          <w:sz w:val="24"/>
          <w:szCs w:val="24"/>
          <w:highlight w:val="white"/>
        </w:rPr>
        <w:t xml:space="preserve">, a digital platform focusing on works and issues from the </w:t>
      </w:r>
      <w:r>
        <w:rPr>
          <w:rFonts w:ascii="Times New Roman" w:eastAsia="Times New Roman" w:hAnsi="Times New Roman" w:cs="Times New Roman"/>
          <w:color w:val="FF0000"/>
          <w:sz w:val="24"/>
          <w:szCs w:val="24"/>
          <w:highlight w:val="white"/>
        </w:rPr>
        <w:t>Global South</w:t>
      </w:r>
      <w:r>
        <w:rPr>
          <w:rFonts w:ascii="Times New Roman" w:eastAsia="Times New Roman" w:hAnsi="Times New Roman" w:cs="Times New Roman"/>
          <w:sz w:val="24"/>
          <w:szCs w:val="24"/>
          <w:highlight w:val="white"/>
        </w:rPr>
        <w:t>, and Jo, a sex work researcher. Spanning nine</w:t>
      </w:r>
      <w:r>
        <w:rPr>
          <w:rFonts w:ascii="Times New Roman" w:eastAsia="Times New Roman" w:hAnsi="Times New Roman" w:cs="Times New Roman"/>
          <w:sz w:val="24"/>
          <w:szCs w:val="24"/>
          <w:highlight w:val="white"/>
          <w:vertAlign w:val="superscript"/>
        </w:rPr>
        <w:footnoteReference w:id="1"/>
      </w:r>
      <w:r>
        <w:rPr>
          <w:rFonts w:ascii="Times New Roman" w:eastAsia="Times New Roman" w:hAnsi="Times New Roman" w:cs="Times New Roman"/>
          <w:sz w:val="24"/>
          <w:szCs w:val="24"/>
          <w:highlight w:val="white"/>
        </w:rPr>
        <w:t xml:space="preserve"> weeks, the sessions involved synchronously watching </w:t>
      </w:r>
      <w:r>
        <w:rPr>
          <w:rFonts w:ascii="Times New Roman" w:eastAsia="Times New Roman" w:hAnsi="Times New Roman" w:cs="Times New Roman"/>
          <w:color w:val="FF0000"/>
          <w:sz w:val="24"/>
          <w:szCs w:val="24"/>
          <w:highlight w:val="white"/>
        </w:rPr>
        <w:t>documentary films</w:t>
      </w:r>
      <w:r>
        <w:rPr>
          <w:rFonts w:ascii="Times New Roman" w:eastAsia="Times New Roman" w:hAnsi="Times New Roman" w:cs="Times New Roman"/>
          <w:sz w:val="24"/>
          <w:szCs w:val="24"/>
          <w:highlight w:val="white"/>
        </w:rPr>
        <w:t xml:space="preserve"> made on sex(</w:t>
      </w:r>
      <w:proofErr w:type="spellStart"/>
      <w:r>
        <w:rPr>
          <w:rFonts w:ascii="Times New Roman" w:eastAsia="Times New Roman" w:hAnsi="Times New Roman" w:cs="Times New Roman"/>
          <w:sz w:val="24"/>
          <w:szCs w:val="24"/>
          <w:highlight w:val="white"/>
        </w:rPr>
        <w:t>ing</w:t>
      </w:r>
      <w:proofErr w:type="spellEnd"/>
      <w:r>
        <w:rPr>
          <w:rFonts w:ascii="Times New Roman" w:eastAsia="Times New Roman" w:hAnsi="Times New Roman" w:cs="Times New Roman"/>
          <w:sz w:val="24"/>
          <w:szCs w:val="24"/>
          <w:highlight w:val="white"/>
        </w:rPr>
        <w:t>)</w:t>
      </w:r>
      <w:r>
        <w:rPr>
          <w:rFonts w:ascii="Times New Roman" w:eastAsia="Times New Roman" w:hAnsi="Times New Roman" w:cs="Times New Roman"/>
          <w:sz w:val="24"/>
          <w:szCs w:val="24"/>
          <w:highlight w:val="white"/>
          <w:vertAlign w:val="superscript"/>
        </w:rPr>
        <w:footnoteReference w:id="2"/>
      </w:r>
      <w:r>
        <w:rPr>
          <w:rFonts w:ascii="Times New Roman" w:eastAsia="Times New Roman" w:hAnsi="Times New Roman" w:cs="Times New Roman"/>
          <w:sz w:val="24"/>
          <w:szCs w:val="24"/>
          <w:highlight w:val="white"/>
        </w:rPr>
        <w:t xml:space="preserve"> work in India, followed by moderated discussions. We had twenty participants: students, early-career researchers, and people from non-academic backgrounds. </w:t>
      </w:r>
    </w:p>
    <w:p w14:paraId="7A52AACA" w14:textId="77777777" w:rsidR="0004637F" w:rsidRDefault="0004637F" w:rsidP="00995489">
      <w:pPr>
        <w:rPr>
          <w:rFonts w:ascii="Times New Roman" w:eastAsia="Times New Roman" w:hAnsi="Times New Roman" w:cs="Times New Roman"/>
          <w:sz w:val="24"/>
          <w:szCs w:val="24"/>
          <w:highlight w:val="white"/>
        </w:rPr>
      </w:pPr>
    </w:p>
    <w:p w14:paraId="506EF41A" w14:textId="77777777" w:rsidR="0004637F" w:rsidRDefault="009060A6" w:rsidP="00995489">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Education is not a neutral or apolitical project, and any attempt at creating safe learning spaces without ideological commitment is pointless. We intentionally adopted a decolonial feminist perspective in our pedagogy, based on the belief that everybody has something to contribute and that we are self-determined to know the best about our lives (</w:t>
      </w:r>
      <w:proofErr w:type="spellStart"/>
      <w:r>
        <w:rPr>
          <w:rFonts w:ascii="Times New Roman" w:eastAsia="Times New Roman" w:hAnsi="Times New Roman" w:cs="Times New Roman"/>
          <w:sz w:val="24"/>
          <w:szCs w:val="24"/>
        </w:rPr>
        <w:t>Thambinathan</w:t>
      </w:r>
      <w:proofErr w:type="spellEnd"/>
      <w:r>
        <w:rPr>
          <w:rFonts w:ascii="Times New Roman" w:eastAsia="Times New Roman" w:hAnsi="Times New Roman" w:cs="Times New Roman"/>
          <w:sz w:val="24"/>
          <w:szCs w:val="24"/>
        </w:rPr>
        <w:t xml:space="preserve"> &amp; Kinsella, 2021). We wanted to draw from the concepts of training for transformation (Hope &amp; </w:t>
      </w:r>
      <w:proofErr w:type="spellStart"/>
      <w:r>
        <w:rPr>
          <w:rFonts w:ascii="Times New Roman" w:eastAsia="Times New Roman" w:hAnsi="Times New Roman" w:cs="Times New Roman"/>
          <w:sz w:val="24"/>
          <w:szCs w:val="24"/>
        </w:rPr>
        <w:t>Timmel</w:t>
      </w:r>
      <w:proofErr w:type="spellEnd"/>
      <w:r>
        <w:rPr>
          <w:rFonts w:ascii="Times New Roman" w:eastAsia="Times New Roman" w:hAnsi="Times New Roman" w:cs="Times New Roman"/>
          <w:sz w:val="24"/>
          <w:szCs w:val="24"/>
        </w:rPr>
        <w:t xml:space="preserve">, 1984) and critical consciousness (Freire, 2000; 2005) as we designed the workshop. The tenets that we collectively built our course on are: challenging privilege through education, intersectional feminism, community-centred and co-produced knowledge, situated knowledge (Haraway, 1988) and counter-representations (as opposed to hegemonic ones) of disenfranchised groups. This is where the importance of dialogic pedagogy (hooks, 1994) comes in. Dialogue is used as a form of meaningful communication, and participants are viewed as co-constructors of knowledge, opening up a space for “polyphonic” (multi-voiced) learning (Bakhtin, 1968). The sign of a good ‘instructor’ is not persuasion but in the </w:t>
      </w:r>
      <w:r>
        <w:rPr>
          <w:rFonts w:ascii="Times New Roman" w:eastAsia="Times New Roman" w:hAnsi="Times New Roman" w:cs="Times New Roman"/>
          <w:sz w:val="24"/>
          <w:szCs w:val="24"/>
        </w:rPr>
        <w:lastRenderedPageBreak/>
        <w:t xml:space="preserve">facilitation of co-created knowledge (Freire, 2005) and the free-flowing exchange of ideas, thus breaking down the rigid hierarchies of the traditional classroom. </w:t>
      </w:r>
    </w:p>
    <w:p w14:paraId="4B9778DD" w14:textId="77777777" w:rsidR="0004637F" w:rsidRDefault="0004637F" w:rsidP="00995489">
      <w:pPr>
        <w:rPr>
          <w:rFonts w:ascii="Times New Roman" w:eastAsia="Times New Roman" w:hAnsi="Times New Roman" w:cs="Times New Roman"/>
          <w:sz w:val="24"/>
          <w:szCs w:val="24"/>
        </w:rPr>
      </w:pPr>
    </w:p>
    <w:p w14:paraId="0D0493F3" w14:textId="77777777" w:rsidR="0004637F" w:rsidRDefault="009060A6" w:rsidP="00995489">
      <w:pPr>
        <w:spacing w:line="480" w:lineRule="auto"/>
        <w:rPr>
          <w:rFonts w:ascii="Times New Roman" w:eastAsia="Times New Roman" w:hAnsi="Times New Roman" w:cs="Times New Roman"/>
          <w:color w:val="FF0000"/>
          <w:sz w:val="24"/>
          <w:szCs w:val="24"/>
          <w:highlight w:val="white"/>
        </w:rPr>
      </w:pPr>
      <w:r>
        <w:rPr>
          <w:rFonts w:ascii="Times New Roman" w:eastAsia="Times New Roman" w:hAnsi="Times New Roman" w:cs="Times New Roman"/>
          <w:sz w:val="24"/>
          <w:szCs w:val="24"/>
          <w:highlight w:val="white"/>
        </w:rPr>
        <w:t>Using a holistic approach to understanding a ‘niche’ subject, we wanted to create an invested community where participants could share resources, experiences, and insights in a safe and collaborative environment, while also engaging as strengthened and informed allies</w:t>
      </w:r>
      <w:r>
        <w:rPr>
          <w:rFonts w:ascii="Times New Roman" w:eastAsia="Times New Roman" w:hAnsi="Times New Roman" w:cs="Times New Roman"/>
          <w:sz w:val="24"/>
          <w:szCs w:val="24"/>
          <w:highlight w:val="white"/>
          <w:vertAlign w:val="superscript"/>
        </w:rPr>
        <w:footnoteReference w:id="3"/>
      </w:r>
      <w:r>
        <w:rPr>
          <w:rFonts w:ascii="Times New Roman" w:eastAsia="Times New Roman" w:hAnsi="Times New Roman" w:cs="Times New Roman"/>
          <w:sz w:val="24"/>
          <w:szCs w:val="24"/>
          <w:highlight w:val="white"/>
        </w:rPr>
        <w:t xml:space="preserve">. Not limiting our attempts at </w:t>
      </w:r>
      <w:r>
        <w:rPr>
          <w:rFonts w:ascii="Times New Roman" w:eastAsia="Times New Roman" w:hAnsi="Times New Roman" w:cs="Times New Roman"/>
          <w:color w:val="FF0000"/>
          <w:sz w:val="24"/>
          <w:szCs w:val="24"/>
          <w:highlight w:val="white"/>
        </w:rPr>
        <w:t>co-production</w:t>
      </w:r>
      <w:r>
        <w:rPr>
          <w:rFonts w:ascii="Times New Roman" w:eastAsia="Times New Roman" w:hAnsi="Times New Roman" w:cs="Times New Roman"/>
          <w:sz w:val="24"/>
          <w:szCs w:val="24"/>
          <w:highlight w:val="white"/>
        </w:rPr>
        <w:t xml:space="preserve"> to just our participants, we invited sex workers, as speakers for a session, to centre their experiences and knowledge. This kind of feminist learning that </w:t>
      </w:r>
      <w:r>
        <w:rPr>
          <w:rFonts w:ascii="Times New Roman" w:eastAsia="Times New Roman" w:hAnsi="Times New Roman" w:cs="Times New Roman"/>
          <w:sz w:val="24"/>
          <w:szCs w:val="24"/>
        </w:rPr>
        <w:t>centred our “locally produced” (Haraway, 1988) lived experiences made the participants accountable to each other and the cause (Tuck &amp; Yang, 2014).</w:t>
      </w:r>
    </w:p>
    <w:p w14:paraId="03AC86B5" w14:textId="77777777" w:rsidR="0004637F" w:rsidRDefault="0004637F" w:rsidP="00995489">
      <w:pPr>
        <w:spacing w:line="480" w:lineRule="auto"/>
      </w:pPr>
    </w:p>
    <w:p w14:paraId="0CB86E6D" w14:textId="77777777" w:rsidR="0004637F" w:rsidRDefault="009060A6" w:rsidP="00995489">
      <w:pPr>
        <w:spacing w:line="48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 xml:space="preserve">We tried to model our workshop on the ideology that education can be </w:t>
      </w:r>
      <w:r>
        <w:rPr>
          <w:rFonts w:ascii="Times New Roman" w:eastAsia="Times New Roman" w:hAnsi="Times New Roman" w:cs="Times New Roman"/>
          <w:color w:val="FF0000"/>
          <w:sz w:val="24"/>
          <w:szCs w:val="24"/>
        </w:rPr>
        <w:t>transformative</w:t>
      </w:r>
      <w:r>
        <w:rPr>
          <w:rFonts w:ascii="Times New Roman" w:eastAsia="Times New Roman" w:hAnsi="Times New Roman" w:cs="Times New Roman"/>
          <w:sz w:val="24"/>
          <w:szCs w:val="24"/>
        </w:rPr>
        <w:t xml:space="preserve">. We do not mean </w:t>
      </w:r>
      <w:r>
        <w:rPr>
          <w:rFonts w:ascii="Times New Roman" w:eastAsia="Times New Roman" w:hAnsi="Times New Roman" w:cs="Times New Roman"/>
          <w:color w:val="FF0000"/>
          <w:sz w:val="24"/>
          <w:szCs w:val="24"/>
        </w:rPr>
        <w:t xml:space="preserve">transformative </w:t>
      </w:r>
      <w:r>
        <w:rPr>
          <w:rFonts w:ascii="Times New Roman" w:eastAsia="Times New Roman" w:hAnsi="Times New Roman" w:cs="Times New Roman"/>
          <w:sz w:val="24"/>
          <w:szCs w:val="24"/>
        </w:rPr>
        <w:t xml:space="preserve">in terms of Western modernity that envisions a singular universal trajectory—that is colonial, racist, casteist, patriarchal logic. We believe in learning from the South, and rejecting hegemonic ideas of linearity and development (Santos, 2016). Hence, we use </w:t>
      </w:r>
      <w:r>
        <w:rPr>
          <w:rFonts w:ascii="Times New Roman" w:eastAsia="Times New Roman" w:hAnsi="Times New Roman" w:cs="Times New Roman"/>
          <w:color w:val="FF0000"/>
          <w:sz w:val="24"/>
          <w:szCs w:val="24"/>
        </w:rPr>
        <w:t xml:space="preserve">transformative </w:t>
      </w:r>
      <w:r>
        <w:rPr>
          <w:rFonts w:ascii="Times New Roman" w:eastAsia="Times New Roman" w:hAnsi="Times New Roman" w:cs="Times New Roman"/>
          <w:sz w:val="24"/>
          <w:szCs w:val="24"/>
        </w:rPr>
        <w:t xml:space="preserve">in multiple senses—for the individual, their surroundings, and the facilitators themselves. </w:t>
      </w:r>
    </w:p>
    <w:p w14:paraId="1A710692" w14:textId="77777777" w:rsidR="0004637F" w:rsidRDefault="009060A6" w:rsidP="00995489">
      <w:pPr>
        <w:pBdr>
          <w:top w:val="nil"/>
          <w:left w:val="nil"/>
          <w:bottom w:val="nil"/>
          <w:right w:val="nil"/>
          <w:between w:val="nil"/>
        </w:pBd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7D15C0A3" w14:textId="77777777" w:rsidR="0004637F" w:rsidRDefault="009060A6" w:rsidP="00995489">
      <w:pPr>
        <w:pBdr>
          <w:top w:val="nil"/>
          <w:left w:val="nil"/>
          <w:bottom w:val="nil"/>
          <w:right w:val="nil"/>
          <w:between w:val="nil"/>
        </w:pBd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As people resisting in a capitalist society, our activism and knowledge-sharing methods fall prey to the inclination to make information quickly consumable at the cost of nuance. The current “service model” (Motta, 2012) of education does not allow for learning spaces where one can take their time, be “called in” (Ross, 2021) and engage critically with their (un)learnings. The </w:t>
      </w:r>
      <w:r>
        <w:rPr>
          <w:rFonts w:ascii="Times New Roman" w:eastAsia="Times New Roman" w:hAnsi="Times New Roman" w:cs="Times New Roman"/>
          <w:color w:val="FF0000"/>
          <w:sz w:val="24"/>
          <w:szCs w:val="24"/>
        </w:rPr>
        <w:t>co-watching</w:t>
      </w:r>
      <w:r>
        <w:rPr>
          <w:rFonts w:ascii="Times New Roman" w:eastAsia="Times New Roman" w:hAnsi="Times New Roman" w:cs="Times New Roman"/>
          <w:sz w:val="24"/>
          <w:szCs w:val="24"/>
        </w:rPr>
        <w:t xml:space="preserve"> model we employed in FSWI is our proposed alternative. We conceptualise “</w:t>
      </w:r>
      <w:r>
        <w:rPr>
          <w:rFonts w:ascii="Times New Roman" w:eastAsia="Times New Roman" w:hAnsi="Times New Roman" w:cs="Times New Roman"/>
          <w:color w:val="FF0000"/>
          <w:sz w:val="24"/>
          <w:szCs w:val="24"/>
        </w:rPr>
        <w:t>co-watching</w:t>
      </w:r>
      <w:r>
        <w:rPr>
          <w:rFonts w:ascii="Times New Roman" w:eastAsia="Times New Roman" w:hAnsi="Times New Roman" w:cs="Times New Roman"/>
          <w:sz w:val="24"/>
          <w:szCs w:val="24"/>
        </w:rPr>
        <w:t xml:space="preserve">” as a feminist pedagogical tool that challenges the traditionally </w:t>
      </w:r>
      <w:r>
        <w:rPr>
          <w:rFonts w:ascii="Times New Roman" w:eastAsia="Times New Roman" w:hAnsi="Times New Roman" w:cs="Times New Roman"/>
          <w:sz w:val="24"/>
          <w:szCs w:val="24"/>
        </w:rPr>
        <w:lastRenderedPageBreak/>
        <w:t xml:space="preserve">masculinist and colonial mode of education; as a tool that can be used to effectively engage with audio-visual information in a shared digital space. </w:t>
      </w:r>
      <w:r>
        <w:rPr>
          <w:rFonts w:ascii="Times New Roman" w:eastAsia="Times New Roman" w:hAnsi="Times New Roman" w:cs="Times New Roman"/>
          <w:color w:val="FF0000"/>
          <w:sz w:val="24"/>
          <w:szCs w:val="24"/>
        </w:rPr>
        <w:t>Co-watching</w:t>
      </w:r>
      <w:r>
        <w:rPr>
          <w:rFonts w:ascii="Times New Roman" w:eastAsia="Times New Roman" w:hAnsi="Times New Roman" w:cs="Times New Roman"/>
          <w:sz w:val="24"/>
          <w:szCs w:val="24"/>
        </w:rPr>
        <w:t xml:space="preserve"> recognises that knowledge production is reflexive (</w:t>
      </w:r>
      <w:proofErr w:type="spellStart"/>
      <w:r>
        <w:rPr>
          <w:rFonts w:ascii="Times New Roman" w:eastAsia="Times New Roman" w:hAnsi="Times New Roman" w:cs="Times New Roman"/>
          <w:sz w:val="24"/>
          <w:szCs w:val="24"/>
        </w:rPr>
        <w:t>Letherby</w:t>
      </w:r>
      <w:proofErr w:type="spellEnd"/>
      <w:r>
        <w:rPr>
          <w:rFonts w:ascii="Times New Roman" w:eastAsia="Times New Roman" w:hAnsi="Times New Roman" w:cs="Times New Roman"/>
          <w:sz w:val="24"/>
          <w:szCs w:val="24"/>
        </w:rPr>
        <w:t>, 2002), political, personal, uncertain (</w:t>
      </w:r>
      <w:proofErr w:type="spellStart"/>
      <w:r>
        <w:rPr>
          <w:rFonts w:ascii="Times New Roman" w:eastAsia="Times New Roman" w:hAnsi="Times New Roman" w:cs="Times New Roman"/>
          <w:sz w:val="24"/>
          <w:szCs w:val="24"/>
        </w:rPr>
        <w:t>Snitow</w:t>
      </w:r>
      <w:proofErr w:type="spellEnd"/>
      <w:r>
        <w:rPr>
          <w:rFonts w:ascii="Times New Roman" w:eastAsia="Times New Roman" w:hAnsi="Times New Roman" w:cs="Times New Roman"/>
          <w:sz w:val="24"/>
          <w:szCs w:val="24"/>
        </w:rPr>
        <w:t>, 2015) and even dangerous (Ahmed, 2017).</w:t>
      </w:r>
    </w:p>
    <w:p w14:paraId="468C36DC" w14:textId="77777777" w:rsidR="0004637F" w:rsidRDefault="0004637F" w:rsidP="00995489">
      <w:pPr>
        <w:pBdr>
          <w:top w:val="nil"/>
          <w:left w:val="nil"/>
          <w:bottom w:val="nil"/>
          <w:right w:val="nil"/>
          <w:between w:val="nil"/>
        </w:pBdr>
        <w:spacing w:line="480" w:lineRule="auto"/>
        <w:rPr>
          <w:rFonts w:ascii="Times New Roman" w:eastAsia="Times New Roman" w:hAnsi="Times New Roman" w:cs="Times New Roman"/>
          <w:sz w:val="24"/>
          <w:szCs w:val="24"/>
        </w:rPr>
      </w:pPr>
    </w:p>
    <w:p w14:paraId="0C216354" w14:textId="77777777" w:rsidR="0004637F" w:rsidRDefault="009060A6" w:rsidP="00995489">
      <w:pPr>
        <w:spacing w:line="48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Our chapter is a reflective journey as educators who wanted to ‘continue life as normal’ and try teaching during the COVID-19 pandemic. This chapter discusses the conception of the workshop, our definition of </w:t>
      </w:r>
      <w:r>
        <w:rPr>
          <w:rFonts w:ascii="Times New Roman" w:eastAsia="Times New Roman" w:hAnsi="Times New Roman" w:cs="Times New Roman"/>
          <w:color w:val="FF0000"/>
          <w:sz w:val="24"/>
          <w:szCs w:val="24"/>
          <w:highlight w:val="white"/>
        </w:rPr>
        <w:t>co-watching</w:t>
      </w:r>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color w:val="FF0000"/>
          <w:sz w:val="24"/>
          <w:szCs w:val="24"/>
          <w:highlight w:val="white"/>
        </w:rPr>
        <w:t>ranting</w:t>
      </w:r>
      <w:r>
        <w:rPr>
          <w:rFonts w:ascii="Times New Roman" w:eastAsia="Times New Roman" w:hAnsi="Times New Roman" w:cs="Times New Roman"/>
          <w:sz w:val="24"/>
          <w:szCs w:val="24"/>
          <w:highlight w:val="white"/>
        </w:rPr>
        <w:t xml:space="preserve"> as academic practice, pedagogy of</w:t>
      </w:r>
      <w:r>
        <w:rPr>
          <w:rFonts w:ascii="Times New Roman" w:eastAsia="Times New Roman" w:hAnsi="Times New Roman" w:cs="Times New Roman"/>
          <w:color w:val="FF0000"/>
          <w:sz w:val="24"/>
          <w:szCs w:val="24"/>
          <w:highlight w:val="white"/>
        </w:rPr>
        <w:t xml:space="preserve"> care</w:t>
      </w:r>
      <w:r>
        <w:rPr>
          <w:rFonts w:ascii="Times New Roman" w:eastAsia="Times New Roman" w:hAnsi="Times New Roman" w:cs="Times New Roman"/>
          <w:sz w:val="24"/>
          <w:szCs w:val="24"/>
          <w:highlight w:val="white"/>
        </w:rPr>
        <w:t xml:space="preserve"> in online spaces, and practising </w:t>
      </w:r>
      <w:r>
        <w:rPr>
          <w:rFonts w:ascii="Times New Roman" w:eastAsia="Times New Roman" w:hAnsi="Times New Roman" w:cs="Times New Roman"/>
          <w:color w:val="FF0000"/>
          <w:sz w:val="24"/>
          <w:szCs w:val="24"/>
          <w:highlight w:val="white"/>
        </w:rPr>
        <w:t>rooted allyship</w:t>
      </w:r>
      <w:r>
        <w:rPr>
          <w:rFonts w:ascii="Times New Roman" w:eastAsia="Times New Roman" w:hAnsi="Times New Roman" w:cs="Times New Roman"/>
          <w:sz w:val="24"/>
          <w:szCs w:val="24"/>
          <w:highlight w:val="white"/>
        </w:rPr>
        <w:t xml:space="preserve"> in the classroom, all the while speaking about the challenges and successes of our work, and the need for responsive models like </w:t>
      </w:r>
      <w:r>
        <w:rPr>
          <w:rFonts w:ascii="Times New Roman" w:eastAsia="Times New Roman" w:hAnsi="Times New Roman" w:cs="Times New Roman"/>
          <w:color w:val="FF0000"/>
          <w:sz w:val="24"/>
          <w:szCs w:val="24"/>
          <w:highlight w:val="white"/>
        </w:rPr>
        <w:t>co-watching</w:t>
      </w:r>
      <w:r>
        <w:rPr>
          <w:rFonts w:ascii="Times New Roman" w:eastAsia="Times New Roman" w:hAnsi="Times New Roman" w:cs="Times New Roman"/>
          <w:sz w:val="24"/>
          <w:szCs w:val="24"/>
          <w:highlight w:val="white"/>
        </w:rPr>
        <w:t xml:space="preserve"> in online feminist pedagogical spaces. With our contribution, we also address a gap in the literature on online feminist workshop-facilitation, the approaches and logistics involved. </w:t>
      </w:r>
    </w:p>
    <w:p w14:paraId="77EC32FA" w14:textId="77777777" w:rsidR="0004637F" w:rsidRDefault="0004637F" w:rsidP="00995489">
      <w:pPr>
        <w:spacing w:line="480" w:lineRule="auto"/>
        <w:rPr>
          <w:rFonts w:ascii="Times New Roman" w:eastAsia="Times New Roman" w:hAnsi="Times New Roman" w:cs="Times New Roman"/>
          <w:sz w:val="24"/>
          <w:szCs w:val="24"/>
          <w:highlight w:val="white"/>
        </w:rPr>
      </w:pPr>
    </w:p>
    <w:p w14:paraId="3B6C9A21" w14:textId="77777777" w:rsidR="0004637F" w:rsidRDefault="009060A6" w:rsidP="00995489">
      <w:pPr>
        <w:pStyle w:val="Heading2"/>
        <w:spacing w:before="240" w:after="240"/>
        <w:rPr>
          <w:rFonts w:ascii="Times New Roman" w:eastAsia="Times New Roman" w:hAnsi="Times New Roman" w:cs="Times New Roman"/>
          <w:sz w:val="24"/>
          <w:szCs w:val="24"/>
        </w:rPr>
      </w:pPr>
      <w:bookmarkStart w:id="12" w:name="_heading=h.30j0zll" w:colFirst="0" w:colLast="0"/>
      <w:bookmarkEnd w:id="12"/>
      <w:r>
        <w:rPr>
          <w:rFonts w:ascii="Times New Roman" w:eastAsia="Times New Roman" w:hAnsi="Times New Roman" w:cs="Times New Roman"/>
          <w:sz w:val="24"/>
          <w:szCs w:val="24"/>
        </w:rPr>
        <w:t>“</w:t>
      </w:r>
      <w:r>
        <w:rPr>
          <w:rFonts w:ascii="Times New Roman" w:eastAsia="Times New Roman" w:hAnsi="Times New Roman" w:cs="Times New Roman"/>
          <w:color w:val="FF0000"/>
          <w:sz w:val="24"/>
          <w:szCs w:val="24"/>
        </w:rPr>
        <w:t>Co-watching</w:t>
      </w:r>
      <w:r>
        <w:rPr>
          <w:rFonts w:ascii="Times New Roman" w:eastAsia="Times New Roman" w:hAnsi="Times New Roman" w:cs="Times New Roman"/>
          <w:sz w:val="24"/>
          <w:szCs w:val="24"/>
        </w:rPr>
        <w:t>”: A Conceptual Framework</w:t>
      </w:r>
    </w:p>
    <w:p w14:paraId="5061C0D3" w14:textId="77777777" w:rsidR="0004637F" w:rsidRDefault="009060A6" w:rsidP="00995489">
      <w:pPr>
        <w:pBdr>
          <w:top w:val="nil"/>
          <w:left w:val="nil"/>
          <w:bottom w:val="nil"/>
          <w:right w:val="nil"/>
          <w:between w:val="nil"/>
        </w:pBdr>
        <w:spacing w:before="240" w:after="240" w:line="48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Jo’s work on </w:t>
      </w:r>
      <w:r>
        <w:rPr>
          <w:rFonts w:ascii="Times New Roman" w:eastAsia="Times New Roman" w:hAnsi="Times New Roman" w:cs="Times New Roman"/>
          <w:color w:val="FF0000"/>
          <w:sz w:val="24"/>
          <w:szCs w:val="24"/>
          <w:highlight w:val="white"/>
        </w:rPr>
        <w:t>documentary film</w:t>
      </w:r>
      <w:r>
        <w:rPr>
          <w:rFonts w:ascii="Times New Roman" w:eastAsia="Times New Roman" w:hAnsi="Times New Roman" w:cs="Times New Roman"/>
          <w:sz w:val="24"/>
          <w:szCs w:val="24"/>
          <w:highlight w:val="white"/>
        </w:rPr>
        <w:t xml:space="preserve"> in India began during the pandemic when they had to figure out a way to do their PhD fieldwork as they could not access a physical field. They noticed that most films that had influenced public understanding of sex work (like Zana </w:t>
      </w:r>
      <w:proofErr w:type="spellStart"/>
      <w:r>
        <w:rPr>
          <w:rFonts w:ascii="Times New Roman" w:eastAsia="Times New Roman" w:hAnsi="Times New Roman" w:cs="Times New Roman"/>
          <w:sz w:val="24"/>
          <w:szCs w:val="24"/>
          <w:highlight w:val="white"/>
        </w:rPr>
        <w:t>Briski’s</w:t>
      </w:r>
      <w:proofErr w:type="spellEnd"/>
      <w:r>
        <w:rPr>
          <w:rFonts w:ascii="Times New Roman" w:eastAsia="Times New Roman" w:hAnsi="Times New Roman" w:cs="Times New Roman"/>
          <w:sz w:val="24"/>
          <w:szCs w:val="24"/>
          <w:highlight w:val="white"/>
        </w:rPr>
        <w:t xml:space="preserve"> Oscar- winning film </w:t>
      </w:r>
      <w:r>
        <w:rPr>
          <w:rFonts w:ascii="Times New Roman" w:eastAsia="Times New Roman" w:hAnsi="Times New Roman" w:cs="Times New Roman"/>
          <w:i/>
          <w:sz w:val="24"/>
          <w:szCs w:val="24"/>
          <w:highlight w:val="white"/>
        </w:rPr>
        <w:t xml:space="preserve">Born into Brothels </w:t>
      </w:r>
      <w:r>
        <w:rPr>
          <w:rFonts w:ascii="Times New Roman" w:eastAsia="Times New Roman" w:hAnsi="Times New Roman" w:cs="Times New Roman"/>
          <w:sz w:val="24"/>
          <w:szCs w:val="24"/>
          <w:highlight w:val="white"/>
        </w:rPr>
        <w:t xml:space="preserve">(2005) or Vice’s </w:t>
      </w:r>
      <w:r>
        <w:rPr>
          <w:rFonts w:ascii="Times New Roman" w:eastAsia="Times New Roman" w:hAnsi="Times New Roman" w:cs="Times New Roman"/>
          <w:i/>
          <w:sz w:val="24"/>
          <w:szCs w:val="24"/>
          <w:highlight w:val="white"/>
        </w:rPr>
        <w:t xml:space="preserve">Prostitutes of God </w:t>
      </w:r>
      <w:r>
        <w:rPr>
          <w:rFonts w:ascii="Times New Roman" w:eastAsia="Times New Roman" w:hAnsi="Times New Roman" w:cs="Times New Roman"/>
          <w:sz w:val="24"/>
          <w:szCs w:val="24"/>
          <w:highlight w:val="white"/>
        </w:rPr>
        <w:t xml:space="preserve">(2010)) further marginalised and </w:t>
      </w:r>
      <w:proofErr w:type="spellStart"/>
      <w:r>
        <w:rPr>
          <w:rFonts w:ascii="Times New Roman" w:eastAsia="Times New Roman" w:hAnsi="Times New Roman" w:cs="Times New Roman"/>
          <w:sz w:val="24"/>
          <w:szCs w:val="24"/>
          <w:highlight w:val="white"/>
        </w:rPr>
        <w:t>pathologised</w:t>
      </w:r>
      <w:proofErr w:type="spellEnd"/>
      <w:r>
        <w:rPr>
          <w:rFonts w:ascii="Times New Roman" w:eastAsia="Times New Roman" w:hAnsi="Times New Roman" w:cs="Times New Roman"/>
          <w:sz w:val="24"/>
          <w:szCs w:val="24"/>
          <w:highlight w:val="white"/>
        </w:rPr>
        <w:t xml:space="preserve"> sex workers, their communities, and their struggle for rights. Films that were created using participatory practices (like Bishakha Dutta’s </w:t>
      </w:r>
      <w:r>
        <w:rPr>
          <w:rFonts w:ascii="Times New Roman" w:eastAsia="Times New Roman" w:hAnsi="Times New Roman" w:cs="Times New Roman"/>
          <w:i/>
          <w:sz w:val="24"/>
          <w:szCs w:val="24"/>
          <w:highlight w:val="white"/>
        </w:rPr>
        <w:t>In the Flesh</w:t>
      </w:r>
      <w:r>
        <w:rPr>
          <w:rFonts w:ascii="Times New Roman" w:eastAsia="Times New Roman" w:hAnsi="Times New Roman" w:cs="Times New Roman"/>
          <w:sz w:val="24"/>
          <w:szCs w:val="24"/>
          <w:highlight w:val="white"/>
        </w:rPr>
        <w:t xml:space="preserve"> (2002),</w:t>
      </w:r>
      <w:r>
        <w:rPr>
          <w:rFonts w:ascii="Times New Roman" w:eastAsia="Times New Roman" w:hAnsi="Times New Roman" w:cs="Times New Roman"/>
          <w:i/>
          <w:sz w:val="24"/>
          <w:szCs w:val="24"/>
          <w:highlight w:val="white"/>
        </w:rPr>
        <w:t xml:space="preserve"> </w:t>
      </w:r>
      <w:r>
        <w:rPr>
          <w:rFonts w:ascii="Times New Roman" w:eastAsia="Times New Roman" w:hAnsi="Times New Roman" w:cs="Times New Roman"/>
          <w:sz w:val="24"/>
          <w:szCs w:val="24"/>
          <w:highlight w:val="white"/>
        </w:rPr>
        <w:t>Kat Mansoor’s production with Veshya Anyay Mukti Parishad (VAMP)</w:t>
      </w:r>
      <w:r>
        <w:rPr>
          <w:rFonts w:ascii="Times New Roman" w:eastAsia="Times New Roman" w:hAnsi="Times New Roman" w:cs="Times New Roman"/>
          <w:sz w:val="24"/>
          <w:szCs w:val="24"/>
          <w:highlight w:val="white"/>
          <w:vertAlign w:val="superscript"/>
        </w:rPr>
        <w:footnoteReference w:id="4"/>
      </w:r>
      <w:r>
        <w:rPr>
          <w:rFonts w:ascii="Times New Roman" w:eastAsia="Times New Roman" w:hAnsi="Times New Roman" w:cs="Times New Roman"/>
          <w:i/>
          <w:sz w:val="24"/>
          <w:szCs w:val="24"/>
          <w:highlight w:val="white"/>
        </w:rPr>
        <w:t xml:space="preserve"> Save Us </w:t>
      </w:r>
      <w:r>
        <w:rPr>
          <w:rFonts w:ascii="Times New Roman" w:eastAsia="Times New Roman" w:hAnsi="Times New Roman" w:cs="Times New Roman"/>
          <w:i/>
          <w:sz w:val="24"/>
          <w:szCs w:val="24"/>
          <w:highlight w:val="white"/>
        </w:rPr>
        <w:lastRenderedPageBreak/>
        <w:t>From Saviours</w:t>
      </w:r>
      <w:r>
        <w:rPr>
          <w:rFonts w:ascii="Times New Roman" w:eastAsia="Times New Roman" w:hAnsi="Times New Roman" w:cs="Times New Roman"/>
          <w:sz w:val="24"/>
          <w:szCs w:val="24"/>
          <w:highlight w:val="white"/>
        </w:rPr>
        <w:t xml:space="preserve"> (2010), and </w:t>
      </w:r>
      <w:proofErr w:type="spellStart"/>
      <w:r>
        <w:rPr>
          <w:rFonts w:ascii="Times New Roman" w:eastAsia="Times New Roman" w:hAnsi="Times New Roman" w:cs="Times New Roman"/>
          <w:sz w:val="24"/>
          <w:szCs w:val="24"/>
          <w:highlight w:val="white"/>
        </w:rPr>
        <w:t>Shohini</w:t>
      </w:r>
      <w:proofErr w:type="spellEnd"/>
      <w:r>
        <w:rPr>
          <w:rFonts w:ascii="Times New Roman" w:eastAsia="Times New Roman" w:hAnsi="Times New Roman" w:cs="Times New Roman"/>
          <w:sz w:val="24"/>
          <w:szCs w:val="24"/>
          <w:highlight w:val="white"/>
        </w:rPr>
        <w:t xml:space="preserve"> Ghosh’s </w:t>
      </w:r>
      <w:r>
        <w:rPr>
          <w:rFonts w:ascii="Times New Roman" w:eastAsia="Times New Roman" w:hAnsi="Times New Roman" w:cs="Times New Roman"/>
          <w:i/>
          <w:sz w:val="24"/>
          <w:szCs w:val="24"/>
          <w:highlight w:val="white"/>
        </w:rPr>
        <w:t>Tales of the Night Fairies</w:t>
      </w:r>
      <w:r>
        <w:rPr>
          <w:rFonts w:ascii="Times New Roman" w:eastAsia="Times New Roman" w:hAnsi="Times New Roman" w:cs="Times New Roman"/>
          <w:sz w:val="24"/>
          <w:szCs w:val="24"/>
          <w:highlight w:val="white"/>
        </w:rPr>
        <w:t xml:space="preserve"> (2013)) were less known. Being familiar with their work, </w:t>
      </w:r>
      <w:r>
        <w:rPr>
          <w:rFonts w:ascii="Times New Roman" w:eastAsia="Times New Roman" w:hAnsi="Times New Roman" w:cs="Times New Roman"/>
          <w:sz w:val="24"/>
          <w:szCs w:val="24"/>
        </w:rPr>
        <w:t>Jo reached out to Academic-</w:t>
      </w:r>
      <w:proofErr w:type="spellStart"/>
      <w:r>
        <w:rPr>
          <w:rFonts w:ascii="Times New Roman" w:eastAsia="Times New Roman" w:hAnsi="Times New Roman" w:cs="Times New Roman"/>
          <w:sz w:val="24"/>
          <w:szCs w:val="24"/>
        </w:rPr>
        <w:t>ish</w:t>
      </w:r>
      <w:proofErr w:type="spellEnd"/>
      <w:r>
        <w:rPr>
          <w:rFonts w:ascii="Times New Roman" w:eastAsia="Times New Roman" w:hAnsi="Times New Roman" w:cs="Times New Roman"/>
          <w:sz w:val="24"/>
          <w:szCs w:val="24"/>
        </w:rPr>
        <w:t xml:space="preserve"> in January 2021. </w:t>
      </w:r>
      <w:r>
        <w:rPr>
          <w:rFonts w:ascii="Times New Roman" w:eastAsia="Times New Roman" w:hAnsi="Times New Roman" w:cs="Times New Roman"/>
          <w:sz w:val="24"/>
          <w:szCs w:val="24"/>
          <w:highlight w:val="white"/>
        </w:rPr>
        <w:t xml:space="preserve">Together, we intended to understand the contentious politics of visual representation of sex workers through the impact of </w:t>
      </w:r>
      <w:r>
        <w:rPr>
          <w:rFonts w:ascii="Times New Roman" w:eastAsia="Times New Roman" w:hAnsi="Times New Roman" w:cs="Times New Roman"/>
          <w:color w:val="FF0000"/>
          <w:sz w:val="24"/>
          <w:szCs w:val="24"/>
          <w:highlight w:val="white"/>
        </w:rPr>
        <w:t>documentary films</w:t>
      </w:r>
      <w:r>
        <w:rPr>
          <w:rFonts w:ascii="Times New Roman" w:eastAsia="Times New Roman" w:hAnsi="Times New Roman" w:cs="Times New Roman"/>
          <w:sz w:val="24"/>
          <w:szCs w:val="24"/>
          <w:highlight w:val="white"/>
        </w:rPr>
        <w:t xml:space="preserve"> on an urban, middle/upper class, dominant caste audience. FSWI was aimed at our peers rather than </w:t>
      </w:r>
      <w:r>
        <w:rPr>
          <w:rFonts w:ascii="Times New Roman" w:eastAsia="Times New Roman" w:hAnsi="Times New Roman" w:cs="Times New Roman"/>
          <w:color w:val="FF0000"/>
          <w:sz w:val="24"/>
          <w:szCs w:val="24"/>
          <w:highlight w:val="white"/>
        </w:rPr>
        <w:t>marginalised communities</w:t>
      </w:r>
      <w:r>
        <w:rPr>
          <w:rFonts w:ascii="Times New Roman" w:eastAsia="Times New Roman" w:hAnsi="Times New Roman" w:cs="Times New Roman"/>
          <w:sz w:val="24"/>
          <w:szCs w:val="24"/>
          <w:highlight w:val="white"/>
        </w:rPr>
        <w:t xml:space="preserve"> who are already intimate with their knowledge systems and lived experiences, thus building upon one of the basic tenets of feminist pedagogy: community-building through collective action (Shrewsbury, 1987), which is in sharp contrast to education that expects a “product” to be “delivered” at the end of each lesson (Chick &amp; Hassel, 2009). </w:t>
      </w:r>
    </w:p>
    <w:p w14:paraId="512F3A84" w14:textId="77777777" w:rsidR="0004637F" w:rsidRDefault="009060A6" w:rsidP="00995489">
      <w:pPr>
        <w:pBdr>
          <w:top w:val="nil"/>
          <w:left w:val="nil"/>
          <w:bottom w:val="nil"/>
          <w:right w:val="nil"/>
          <w:between w:val="nil"/>
        </w:pBdr>
        <w:spacing w:before="240" w:after="240" w:line="480" w:lineRule="auto"/>
        <w:rPr>
          <w:rFonts w:ascii="Times New Roman" w:eastAsia="Times New Roman" w:hAnsi="Times New Roman" w:cs="Times New Roman"/>
          <w:sz w:val="24"/>
          <w:szCs w:val="24"/>
          <w:highlight w:val="white"/>
        </w:rPr>
      </w:pPr>
      <w:r>
        <w:rPr>
          <w:rFonts w:ascii="Times New Roman" w:eastAsia="Times New Roman" w:hAnsi="Times New Roman" w:cs="Times New Roman"/>
          <w:color w:val="FF0000"/>
          <w:sz w:val="24"/>
          <w:szCs w:val="24"/>
          <w:highlight w:val="white"/>
        </w:rPr>
        <w:t>Documentary films</w:t>
      </w:r>
      <w:r>
        <w:rPr>
          <w:rFonts w:ascii="Times New Roman" w:eastAsia="Times New Roman" w:hAnsi="Times New Roman" w:cs="Times New Roman"/>
          <w:sz w:val="24"/>
          <w:szCs w:val="24"/>
          <w:highlight w:val="white"/>
        </w:rPr>
        <w:t xml:space="preserve"> when combined with facilitated discussions can be useful in a feminist classroom (Hess &amp; Macomber, 2021). However, there has always been the concern that film-watching is a ‘passive’ activity, and that students are more likely to actively engage with books rather than visual media (Daniels, 2012). This is compounded in online pedagogy, where the challenge lies in facilitating a space where participants can watch something together and engage with it meaningfully. To address this challenge, we conceptualised </w:t>
      </w:r>
      <w:r>
        <w:rPr>
          <w:rFonts w:ascii="Times New Roman" w:eastAsia="Times New Roman" w:hAnsi="Times New Roman" w:cs="Times New Roman"/>
          <w:color w:val="FF0000"/>
          <w:sz w:val="24"/>
          <w:szCs w:val="24"/>
          <w:highlight w:val="white"/>
        </w:rPr>
        <w:t>co-watching</w:t>
      </w:r>
      <w:r>
        <w:rPr>
          <w:rFonts w:ascii="Times New Roman" w:eastAsia="Times New Roman" w:hAnsi="Times New Roman" w:cs="Times New Roman"/>
          <w:sz w:val="24"/>
          <w:szCs w:val="24"/>
          <w:highlight w:val="white"/>
        </w:rPr>
        <w:t xml:space="preserve"> as a feminist pedagogical tool that inculcates a sense of community among participants, empowers them as “equal contributors to knowledge construction” (Romero-Hall, 2022) and to “act against oppression, both internal and external” (Castro &amp; Brawn, 2017, p. 102), adapts to a variety of needs and capabilities present in the group, and is also responsive to the political situation outside the classroom.</w:t>
      </w:r>
    </w:p>
    <w:p w14:paraId="1BE4A7F5" w14:textId="77777777" w:rsidR="0004637F" w:rsidRDefault="009060A6" w:rsidP="00995489">
      <w:pPr>
        <w:spacing w:before="240" w:after="240" w:line="480" w:lineRule="auto"/>
        <w:rPr>
          <w:rFonts w:ascii="Times New Roman" w:eastAsia="Times New Roman" w:hAnsi="Times New Roman" w:cs="Times New Roman"/>
          <w:color w:val="6AA84F"/>
          <w:sz w:val="24"/>
          <w:szCs w:val="24"/>
        </w:rPr>
      </w:pPr>
      <w:r>
        <w:rPr>
          <w:rFonts w:ascii="Times New Roman" w:eastAsia="Times New Roman" w:hAnsi="Times New Roman" w:cs="Times New Roman"/>
          <w:sz w:val="24"/>
          <w:szCs w:val="24"/>
          <w:highlight w:val="white"/>
        </w:rPr>
        <w:t>Academic-</w:t>
      </w:r>
      <w:proofErr w:type="spellStart"/>
      <w:r>
        <w:rPr>
          <w:rFonts w:ascii="Times New Roman" w:eastAsia="Times New Roman" w:hAnsi="Times New Roman" w:cs="Times New Roman"/>
          <w:sz w:val="24"/>
          <w:szCs w:val="24"/>
          <w:highlight w:val="white"/>
        </w:rPr>
        <w:t>ish</w:t>
      </w:r>
      <w:proofErr w:type="spellEnd"/>
      <w:r>
        <w:rPr>
          <w:rFonts w:ascii="Times New Roman" w:eastAsia="Times New Roman" w:hAnsi="Times New Roman" w:cs="Times New Roman"/>
          <w:sz w:val="24"/>
          <w:szCs w:val="24"/>
          <w:highlight w:val="white"/>
        </w:rPr>
        <w:t xml:space="preserve"> had already been running online ‘Watch With Us’ sessions, and we decided to adapt this into</w:t>
      </w:r>
      <w:r>
        <w:rPr>
          <w:rFonts w:ascii="Times New Roman" w:eastAsia="Times New Roman" w:hAnsi="Times New Roman" w:cs="Times New Roman"/>
          <w:sz w:val="24"/>
          <w:szCs w:val="24"/>
        </w:rPr>
        <w:t xml:space="preserve"> an educational tool for Jo’s proposed workshop. Developed through the months before and during the sessions, </w:t>
      </w:r>
      <w:r>
        <w:rPr>
          <w:rFonts w:ascii="Times New Roman" w:eastAsia="Times New Roman" w:hAnsi="Times New Roman" w:cs="Times New Roman"/>
          <w:color w:val="FF0000"/>
          <w:sz w:val="24"/>
          <w:szCs w:val="24"/>
        </w:rPr>
        <w:t>co-watching</w:t>
      </w:r>
      <w:r>
        <w:rPr>
          <w:rFonts w:ascii="Times New Roman" w:eastAsia="Times New Roman" w:hAnsi="Times New Roman" w:cs="Times New Roman"/>
          <w:sz w:val="24"/>
          <w:szCs w:val="24"/>
        </w:rPr>
        <w:t xml:space="preserve"> was a work-in-progress, responsive, “DIY feminist” (Shelton, 2019) pedagogical tool. We did not play the “god trick” (Haraway, </w:t>
      </w:r>
      <w:r>
        <w:rPr>
          <w:rFonts w:ascii="Times New Roman" w:eastAsia="Times New Roman" w:hAnsi="Times New Roman" w:cs="Times New Roman"/>
          <w:sz w:val="24"/>
          <w:szCs w:val="24"/>
        </w:rPr>
        <w:lastRenderedPageBreak/>
        <w:t>1988) of positioning ourselves as experts in the field. Of the three of us, only Jo had anthropological field experience on sex work movements. This stimulated an informal, conversational discussion during sessions and encouraged participants to seek out</w:t>
      </w:r>
      <w:r>
        <w:rPr>
          <w:rFonts w:ascii="Times New Roman" w:eastAsia="Times New Roman" w:hAnsi="Times New Roman" w:cs="Times New Roman"/>
          <w:sz w:val="24"/>
          <w:szCs w:val="24"/>
          <w:highlight w:val="white"/>
        </w:rPr>
        <w:t xml:space="preserve"> information independently. Thus,</w:t>
      </w:r>
      <w:r>
        <w:rPr>
          <w:rFonts w:ascii="Times New Roman" w:eastAsia="Times New Roman" w:hAnsi="Times New Roman" w:cs="Times New Roman"/>
          <w:color w:val="FF0000"/>
          <w:sz w:val="24"/>
          <w:szCs w:val="24"/>
          <w:highlight w:val="white"/>
        </w:rPr>
        <w:t xml:space="preserve"> co-watching</w:t>
      </w:r>
      <w:r>
        <w:rPr>
          <w:rFonts w:ascii="Times New Roman" w:eastAsia="Times New Roman" w:hAnsi="Times New Roman" w:cs="Times New Roman"/>
          <w:sz w:val="24"/>
          <w:szCs w:val="24"/>
          <w:highlight w:val="white"/>
        </w:rPr>
        <w:t xml:space="preserve"> operates on the principle that informal learning that occurs through multiple online interactions is implicit learning (Romero-Hall, 2021).</w:t>
      </w:r>
    </w:p>
    <w:p w14:paraId="2E0C18DA" w14:textId="77777777" w:rsidR="0004637F" w:rsidRDefault="009060A6" w:rsidP="00995489">
      <w:pPr>
        <w:spacing w:after="240" w:line="480" w:lineRule="auto"/>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highlight w:val="white"/>
        </w:rPr>
        <w:t xml:space="preserve">We define </w:t>
      </w:r>
      <w:r>
        <w:rPr>
          <w:rFonts w:ascii="Times New Roman" w:eastAsia="Times New Roman" w:hAnsi="Times New Roman" w:cs="Times New Roman"/>
          <w:color w:val="FF0000"/>
          <w:sz w:val="24"/>
          <w:szCs w:val="24"/>
          <w:highlight w:val="white"/>
        </w:rPr>
        <w:t>co-watching</w:t>
      </w:r>
      <w:r>
        <w:rPr>
          <w:rFonts w:ascii="Times New Roman" w:eastAsia="Times New Roman" w:hAnsi="Times New Roman" w:cs="Times New Roman"/>
          <w:sz w:val="24"/>
          <w:szCs w:val="24"/>
          <w:highlight w:val="white"/>
        </w:rPr>
        <w:t xml:space="preserve"> as a synchronous experience of engaging with audio-visual stimuli where individuals can engage/add their inputs/share reactions in a variety of ways on the platform. We developed this tool especially in response to the COVID-19 pandemic, like several other educators who were coming up with creative ways to deal with the pandemic and run online classes (see </w:t>
      </w:r>
      <w:proofErr w:type="spellStart"/>
      <w:r>
        <w:rPr>
          <w:rFonts w:ascii="Times New Roman" w:eastAsia="Times New Roman" w:hAnsi="Times New Roman" w:cs="Times New Roman"/>
          <w:sz w:val="24"/>
          <w:szCs w:val="24"/>
          <w:highlight w:val="white"/>
        </w:rPr>
        <w:t>Guyotte</w:t>
      </w:r>
      <w:proofErr w:type="spellEnd"/>
      <w:r>
        <w:rPr>
          <w:rFonts w:ascii="Times New Roman" w:eastAsia="Times New Roman" w:hAnsi="Times New Roman" w:cs="Times New Roman"/>
          <w:sz w:val="24"/>
          <w:szCs w:val="24"/>
          <w:highlight w:val="white"/>
        </w:rPr>
        <w:t xml:space="preserve"> et al., 2022, and </w:t>
      </w:r>
      <w:proofErr w:type="spellStart"/>
      <w:r>
        <w:rPr>
          <w:rFonts w:ascii="Times New Roman" w:eastAsia="Times New Roman" w:hAnsi="Times New Roman" w:cs="Times New Roman"/>
          <w:sz w:val="24"/>
          <w:szCs w:val="24"/>
          <w:highlight w:val="white"/>
        </w:rPr>
        <w:t>LeBel</w:t>
      </w:r>
      <w:proofErr w:type="spellEnd"/>
      <w:r>
        <w:rPr>
          <w:rFonts w:ascii="Times New Roman" w:eastAsia="Times New Roman" w:hAnsi="Times New Roman" w:cs="Times New Roman"/>
          <w:sz w:val="24"/>
          <w:szCs w:val="24"/>
          <w:highlight w:val="white"/>
        </w:rPr>
        <w:t xml:space="preserve"> et al., 2022). However, we believe that </w:t>
      </w:r>
      <w:r>
        <w:rPr>
          <w:rFonts w:ascii="Times New Roman" w:eastAsia="Times New Roman" w:hAnsi="Times New Roman" w:cs="Times New Roman"/>
          <w:color w:val="FF0000"/>
          <w:sz w:val="24"/>
          <w:szCs w:val="24"/>
          <w:highlight w:val="white"/>
        </w:rPr>
        <w:t>co-watching</w:t>
      </w:r>
      <w:r>
        <w:rPr>
          <w:rFonts w:ascii="Times New Roman" w:eastAsia="Times New Roman" w:hAnsi="Times New Roman" w:cs="Times New Roman"/>
          <w:sz w:val="24"/>
          <w:szCs w:val="24"/>
          <w:highlight w:val="white"/>
        </w:rPr>
        <w:t xml:space="preserve"> has value beyond this pandemic and could be useful to connect physically-separated classrooms and students with varying (dis)abilities. Simply put, </w:t>
      </w:r>
      <w:r>
        <w:rPr>
          <w:rFonts w:ascii="Times New Roman" w:eastAsia="Times New Roman" w:hAnsi="Times New Roman" w:cs="Times New Roman"/>
          <w:color w:val="FF0000"/>
          <w:sz w:val="24"/>
          <w:szCs w:val="24"/>
          <w:highlight w:val="white"/>
        </w:rPr>
        <w:t>co-watching</w:t>
      </w:r>
      <w:r>
        <w:rPr>
          <w:rFonts w:ascii="Times New Roman" w:eastAsia="Times New Roman" w:hAnsi="Times New Roman" w:cs="Times New Roman"/>
          <w:sz w:val="24"/>
          <w:szCs w:val="24"/>
          <w:highlight w:val="white"/>
        </w:rPr>
        <w:t xml:space="preserve"> exemplifies that physical presence is not an absolute factor to watch a movie, discuss, and learn from each other. We used</w:t>
      </w:r>
      <w:r>
        <w:rPr>
          <w:rFonts w:ascii="Times New Roman" w:eastAsia="Times New Roman" w:hAnsi="Times New Roman" w:cs="Times New Roman"/>
          <w:color w:val="FF0000"/>
          <w:sz w:val="24"/>
          <w:szCs w:val="24"/>
          <w:highlight w:val="white"/>
        </w:rPr>
        <w:t xml:space="preserve"> co-watching</w:t>
      </w:r>
      <w:r>
        <w:rPr>
          <w:rFonts w:ascii="Times New Roman" w:eastAsia="Times New Roman" w:hAnsi="Times New Roman" w:cs="Times New Roman"/>
          <w:sz w:val="24"/>
          <w:szCs w:val="24"/>
          <w:highlight w:val="white"/>
        </w:rPr>
        <w:t xml:space="preserve"> on Zoom, which had become the most popular platform for people to connect online. The technology we used was intenti</w:t>
      </w:r>
      <w:r>
        <w:rPr>
          <w:rFonts w:ascii="Times New Roman" w:eastAsia="Times New Roman" w:hAnsi="Times New Roman" w:cs="Times New Roman"/>
          <w:sz w:val="24"/>
          <w:szCs w:val="24"/>
        </w:rPr>
        <w:t xml:space="preserve">onal and practical (Bond, 2019); as feminist educators we were committed to using the available technological features in creative, accessible, and affordable ways. In our workshop, </w:t>
      </w:r>
      <w:r>
        <w:rPr>
          <w:rFonts w:ascii="Times New Roman" w:eastAsia="Times New Roman" w:hAnsi="Times New Roman" w:cs="Times New Roman"/>
          <w:sz w:val="24"/>
          <w:szCs w:val="24"/>
          <w:highlight w:val="white"/>
        </w:rPr>
        <w:t xml:space="preserve">we adopted </w:t>
      </w:r>
      <w:r>
        <w:rPr>
          <w:rFonts w:ascii="Times New Roman" w:eastAsia="Times New Roman" w:hAnsi="Times New Roman" w:cs="Times New Roman"/>
          <w:color w:val="FF0000"/>
          <w:sz w:val="24"/>
          <w:szCs w:val="24"/>
          <w:highlight w:val="white"/>
        </w:rPr>
        <w:t>co-watching</w:t>
      </w:r>
      <w:r>
        <w:rPr>
          <w:rFonts w:ascii="Times New Roman" w:eastAsia="Times New Roman" w:hAnsi="Times New Roman" w:cs="Times New Roman"/>
          <w:sz w:val="24"/>
          <w:szCs w:val="24"/>
          <w:highlight w:val="white"/>
        </w:rPr>
        <w:t xml:space="preserve"> as a means of synchronously watching the documentaries on sex work, via a shared screen, and collectively processing the content on the Zoom chat, whether disturbing, infuriating, or joyful (sometimes in all caps!). </w:t>
      </w:r>
    </w:p>
    <w:p w14:paraId="21223B8A" w14:textId="77777777" w:rsidR="0004637F" w:rsidRDefault="009060A6" w:rsidP="00995489">
      <w:pPr>
        <w:spacing w:after="240"/>
      </w:pPr>
      <w:r>
        <w:rPr>
          <w:noProof/>
        </w:rPr>
        <w:lastRenderedPageBreak/>
        <w:drawing>
          <wp:inline distT="0" distB="0" distL="0" distR="0" wp14:anchorId="0E47736E" wp14:editId="662403B2">
            <wp:extent cx="4023360" cy="3028950"/>
            <wp:effectExtent l="0" t="0" r="0" b="0"/>
            <wp:docPr id="3" name="image1.png" descr="A picture containing char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A picture containing chart&#10;&#10;Description automatically generated"/>
                    <pic:cNvPicPr preferRelativeResize="0"/>
                  </pic:nvPicPr>
                  <pic:blipFill>
                    <a:blip r:embed="rId9"/>
                    <a:srcRect/>
                    <a:stretch>
                      <a:fillRect/>
                    </a:stretch>
                  </pic:blipFill>
                  <pic:spPr>
                    <a:xfrm>
                      <a:off x="0" y="0"/>
                      <a:ext cx="4023360" cy="3028950"/>
                    </a:xfrm>
                    <a:prstGeom prst="rect">
                      <a:avLst/>
                    </a:prstGeom>
                    <a:ln/>
                  </pic:spPr>
                </pic:pic>
              </a:graphicData>
            </a:graphic>
          </wp:inline>
        </w:drawing>
      </w:r>
    </w:p>
    <w:p w14:paraId="3952D687" w14:textId="77777777" w:rsidR="0004637F" w:rsidRDefault="009060A6" w:rsidP="00995489">
      <w:pPr>
        <w:spacing w:after="240"/>
        <w:rPr>
          <w:rFonts w:ascii="Times New Roman" w:eastAsia="Times New Roman" w:hAnsi="Times New Roman" w:cs="Times New Roman"/>
          <w:i/>
          <w:color w:val="FF0000"/>
          <w:sz w:val="24"/>
          <w:szCs w:val="24"/>
        </w:rPr>
      </w:pPr>
      <w:r>
        <w:rPr>
          <w:rFonts w:ascii="Times New Roman" w:eastAsia="Times New Roman" w:hAnsi="Times New Roman" w:cs="Times New Roman"/>
          <w:i/>
          <w:sz w:val="24"/>
          <w:szCs w:val="24"/>
        </w:rPr>
        <w:t xml:space="preserve">Fig. 1: Screenshot of the chat while </w:t>
      </w:r>
      <w:r>
        <w:rPr>
          <w:rFonts w:ascii="Times New Roman" w:eastAsia="Times New Roman" w:hAnsi="Times New Roman" w:cs="Times New Roman"/>
          <w:i/>
          <w:color w:val="FF0000"/>
          <w:sz w:val="24"/>
          <w:szCs w:val="24"/>
        </w:rPr>
        <w:t>co-watching</w:t>
      </w:r>
    </w:p>
    <w:p w14:paraId="39FCD821" w14:textId="77777777" w:rsidR="0004637F" w:rsidRDefault="009060A6" w:rsidP="00995489">
      <w:pPr>
        <w:pBdr>
          <w:top w:val="nil"/>
          <w:left w:val="nil"/>
          <w:bottom w:val="nil"/>
          <w:right w:val="nil"/>
          <w:between w:val="nil"/>
        </w:pBdr>
        <w:spacing w:after="240" w:line="48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Our intentional usage of the chat pointed to the feminist pedagogical commitment to diverse modes of participation and engagement (</w:t>
      </w:r>
      <w:proofErr w:type="spellStart"/>
      <w:r>
        <w:rPr>
          <w:rFonts w:ascii="Times New Roman" w:eastAsia="Times New Roman" w:hAnsi="Times New Roman" w:cs="Times New Roman"/>
          <w:sz w:val="24"/>
          <w:szCs w:val="24"/>
          <w:highlight w:val="white"/>
        </w:rPr>
        <w:t>Dhala</w:t>
      </w:r>
      <w:proofErr w:type="spellEnd"/>
      <w:r>
        <w:rPr>
          <w:rFonts w:ascii="Times New Roman" w:eastAsia="Times New Roman" w:hAnsi="Times New Roman" w:cs="Times New Roman"/>
          <w:sz w:val="24"/>
          <w:szCs w:val="24"/>
          <w:highlight w:val="white"/>
        </w:rPr>
        <w:t xml:space="preserve"> &amp; Johnson, 2021). As feminist educators like </w:t>
      </w:r>
      <w:proofErr w:type="spellStart"/>
      <w:r>
        <w:rPr>
          <w:rFonts w:ascii="Times New Roman" w:eastAsia="Times New Roman" w:hAnsi="Times New Roman" w:cs="Times New Roman"/>
          <w:sz w:val="24"/>
          <w:szCs w:val="24"/>
          <w:highlight w:val="white"/>
        </w:rPr>
        <w:t>Comeforo</w:t>
      </w:r>
      <w:proofErr w:type="spellEnd"/>
      <w:r>
        <w:rPr>
          <w:rFonts w:ascii="Times New Roman" w:eastAsia="Times New Roman" w:hAnsi="Times New Roman" w:cs="Times New Roman"/>
          <w:sz w:val="24"/>
          <w:szCs w:val="24"/>
          <w:highlight w:val="white"/>
        </w:rPr>
        <w:t xml:space="preserve"> (2022) have illustrated, the chat can be a “powerful, community-centred knowledge (re)source” (p. 1). In our experience, the Zoom chat enabled the </w:t>
      </w:r>
      <w:r>
        <w:rPr>
          <w:rFonts w:ascii="Times New Roman" w:eastAsia="Times New Roman" w:hAnsi="Times New Roman" w:cs="Times New Roman"/>
          <w:color w:val="FF0000"/>
          <w:sz w:val="24"/>
          <w:szCs w:val="24"/>
          <w:highlight w:val="white"/>
        </w:rPr>
        <w:t>co-production</w:t>
      </w:r>
      <w:r>
        <w:rPr>
          <w:rFonts w:ascii="Times New Roman" w:eastAsia="Times New Roman" w:hAnsi="Times New Roman" w:cs="Times New Roman"/>
          <w:sz w:val="24"/>
          <w:szCs w:val="24"/>
          <w:highlight w:val="white"/>
        </w:rPr>
        <w:t xml:space="preserve"> of knowledge by the participants who shared relevant links to articles and videos, and provided corrections to subtitle translations which led to a discussion on the politics of subtitling. Additionally, Jo shared behind-the-scenes context and connections between different films. Thus, the chat made participants feel more connected (to each other as well as the </w:t>
      </w:r>
      <w:r>
        <w:rPr>
          <w:rFonts w:ascii="Times New Roman" w:eastAsia="Times New Roman" w:hAnsi="Times New Roman" w:cs="Times New Roman"/>
          <w:color w:val="FF0000"/>
          <w:sz w:val="24"/>
          <w:szCs w:val="24"/>
          <w:highlight w:val="white"/>
        </w:rPr>
        <w:t>documentary film</w:t>
      </w:r>
      <w:r>
        <w:rPr>
          <w:rFonts w:ascii="Times New Roman" w:eastAsia="Times New Roman" w:hAnsi="Times New Roman" w:cs="Times New Roman"/>
          <w:sz w:val="24"/>
          <w:szCs w:val="24"/>
          <w:highlight w:val="white"/>
        </w:rPr>
        <w:t xml:space="preserve"> subjects), turned film-watching from a ‘passive’ to an ‘active’ activity, and afforded flexibility to those who could not participate through the camera or the microphone. </w:t>
      </w:r>
    </w:p>
    <w:p w14:paraId="33FC30B9" w14:textId="77777777" w:rsidR="0004637F" w:rsidRDefault="009060A6" w:rsidP="00995489">
      <w:pPr>
        <w:spacing w:after="240" w:line="48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By actively including the chat as a part of the film-viewing experience, participants could respond in real-time to what was shown on the screen, without necessarily invoking the ‘irritating/disturbing’ element that talking during a film usually entails. The reactions brought up in the chat also served as fruitful starting points for the subsequent moderated discussion. The chat was also saved and shared with the participants post-session. </w:t>
      </w:r>
      <w:r>
        <w:rPr>
          <w:rFonts w:ascii="Times New Roman" w:eastAsia="Times New Roman" w:hAnsi="Times New Roman" w:cs="Times New Roman"/>
          <w:color w:val="FF0000"/>
          <w:sz w:val="24"/>
          <w:szCs w:val="24"/>
          <w:highlight w:val="white"/>
        </w:rPr>
        <w:t>Co-watching</w:t>
      </w:r>
      <w:r>
        <w:rPr>
          <w:rFonts w:ascii="Times New Roman" w:eastAsia="Times New Roman" w:hAnsi="Times New Roman" w:cs="Times New Roman"/>
          <w:sz w:val="24"/>
          <w:szCs w:val="24"/>
          <w:highlight w:val="white"/>
        </w:rPr>
        <w:t xml:space="preserve"> enabled </w:t>
      </w:r>
      <w:r>
        <w:rPr>
          <w:rFonts w:ascii="Times New Roman" w:eastAsia="Times New Roman" w:hAnsi="Times New Roman" w:cs="Times New Roman"/>
          <w:sz w:val="24"/>
          <w:szCs w:val="24"/>
          <w:highlight w:val="white"/>
        </w:rPr>
        <w:lastRenderedPageBreak/>
        <w:t xml:space="preserve">the participants to exercise a degree of control over their engagement with the films. This was relevant especially in a workshop like ours, that dealt with triggering topics such as casteism, misogyny, state/sexual/ethical violence. In this way, we used </w:t>
      </w:r>
      <w:r>
        <w:rPr>
          <w:rFonts w:ascii="Times New Roman" w:eastAsia="Times New Roman" w:hAnsi="Times New Roman" w:cs="Times New Roman"/>
          <w:color w:val="FF0000"/>
          <w:sz w:val="24"/>
          <w:szCs w:val="24"/>
          <w:highlight w:val="white"/>
        </w:rPr>
        <w:t>co-watching</w:t>
      </w:r>
      <w:r>
        <w:rPr>
          <w:rFonts w:ascii="Times New Roman" w:eastAsia="Times New Roman" w:hAnsi="Times New Roman" w:cs="Times New Roman"/>
          <w:sz w:val="24"/>
          <w:szCs w:val="24"/>
          <w:highlight w:val="white"/>
        </w:rPr>
        <w:t xml:space="preserve"> as a tool for “empowering pedagogy” that transforms the role of the instructor from “power as domination to power as creative energy” (Shrewsbury, 1987, p. 11). </w:t>
      </w:r>
    </w:p>
    <w:p w14:paraId="6CE5EEAA" w14:textId="77777777" w:rsidR="0004637F" w:rsidRDefault="009060A6" w:rsidP="00995489">
      <w:pPr>
        <w:pStyle w:val="Heading2"/>
        <w:pBdr>
          <w:top w:val="nil"/>
          <w:left w:val="nil"/>
          <w:bottom w:val="nil"/>
          <w:right w:val="nil"/>
          <w:between w:val="nil"/>
        </w:pBdr>
        <w:spacing w:before="240" w:after="240"/>
        <w:rPr>
          <w:rFonts w:ascii="Times New Roman" w:eastAsia="Times New Roman" w:hAnsi="Times New Roman" w:cs="Times New Roman"/>
          <w:sz w:val="24"/>
          <w:szCs w:val="24"/>
        </w:rPr>
      </w:pPr>
      <w:bookmarkStart w:id="13" w:name="_heading=h.1fob9te" w:colFirst="0" w:colLast="0"/>
      <w:bookmarkEnd w:id="13"/>
      <w:r>
        <w:rPr>
          <w:rFonts w:ascii="Times New Roman" w:eastAsia="Times New Roman" w:hAnsi="Times New Roman" w:cs="Times New Roman"/>
          <w:sz w:val="24"/>
          <w:szCs w:val="24"/>
        </w:rPr>
        <w:t xml:space="preserve">Filming Sex Work in India: Behind the Scenes </w:t>
      </w:r>
    </w:p>
    <w:p w14:paraId="4C01D835" w14:textId="77777777" w:rsidR="0004637F" w:rsidRDefault="009060A6" w:rsidP="00995489">
      <w:pPr>
        <w:pBdr>
          <w:top w:val="nil"/>
          <w:left w:val="nil"/>
          <w:bottom w:val="nil"/>
          <w:right w:val="nil"/>
          <w:between w:val="nil"/>
        </w:pBdr>
        <w:spacing w:before="240" w:after="240" w:line="480" w:lineRule="auto"/>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rPr>
        <w:t xml:space="preserve">FSWI was an online 8-session workshop series where a group of participants met every Saturday to co-watch a </w:t>
      </w:r>
      <w:r>
        <w:rPr>
          <w:rFonts w:ascii="Times New Roman" w:eastAsia="Times New Roman" w:hAnsi="Times New Roman" w:cs="Times New Roman"/>
          <w:color w:val="FF0000"/>
          <w:sz w:val="24"/>
          <w:szCs w:val="24"/>
        </w:rPr>
        <w:t>documentary film</w:t>
      </w:r>
      <w:r>
        <w:rPr>
          <w:rFonts w:ascii="Times New Roman" w:eastAsia="Times New Roman" w:hAnsi="Times New Roman" w:cs="Times New Roman"/>
          <w:sz w:val="24"/>
          <w:szCs w:val="24"/>
        </w:rPr>
        <w:t xml:space="preserve"> on sex(</w:t>
      </w:r>
      <w:proofErr w:type="spellStart"/>
      <w:r>
        <w:rPr>
          <w:rFonts w:ascii="Times New Roman" w:eastAsia="Times New Roman" w:hAnsi="Times New Roman" w:cs="Times New Roman"/>
          <w:sz w:val="24"/>
          <w:szCs w:val="24"/>
        </w:rPr>
        <w:t>ing</w:t>
      </w:r>
      <w:proofErr w:type="spellEnd"/>
      <w:r>
        <w:rPr>
          <w:rFonts w:ascii="Times New Roman" w:eastAsia="Times New Roman" w:hAnsi="Times New Roman" w:cs="Times New Roman"/>
          <w:sz w:val="24"/>
          <w:szCs w:val="24"/>
        </w:rPr>
        <w:t xml:space="preserve">) work. </w:t>
      </w:r>
      <w:r>
        <w:rPr>
          <w:rFonts w:ascii="Times New Roman" w:eastAsia="Times New Roman" w:hAnsi="Times New Roman" w:cs="Times New Roman"/>
          <w:sz w:val="24"/>
          <w:szCs w:val="24"/>
          <w:highlight w:val="white"/>
        </w:rPr>
        <w:t xml:space="preserve">Each session also </w:t>
      </w:r>
      <w:r>
        <w:rPr>
          <w:rFonts w:ascii="Times New Roman" w:eastAsia="Times New Roman" w:hAnsi="Times New Roman" w:cs="Times New Roman"/>
          <w:sz w:val="24"/>
          <w:szCs w:val="24"/>
        </w:rPr>
        <w:t>had supplementary readings that explored simple questions about what sex work is, conflations with exploitation and violence, as well as complicated conversations about work under capitalism. While designing the logistics of the workshop, we were mindful of Chick &amp; Hassel’s (2009) position that the principles of feminist pedagogy should be present from the beginning, rather than as “add-ons at the end” (p. 197). Jo took on the role of the lead facilitator and resource person, with frequent inputs and logistical support provided by Academic-</w:t>
      </w:r>
      <w:proofErr w:type="spellStart"/>
      <w:r>
        <w:rPr>
          <w:rFonts w:ascii="Times New Roman" w:eastAsia="Times New Roman" w:hAnsi="Times New Roman" w:cs="Times New Roman"/>
          <w:sz w:val="24"/>
          <w:szCs w:val="24"/>
        </w:rPr>
        <w:t>ish</w:t>
      </w:r>
      <w:proofErr w:type="spellEnd"/>
      <w:r>
        <w:rPr>
          <w:rFonts w:ascii="Times New Roman" w:eastAsia="Times New Roman" w:hAnsi="Times New Roman" w:cs="Times New Roman"/>
          <w:sz w:val="24"/>
          <w:szCs w:val="24"/>
        </w:rPr>
        <w:t>. The workshop took place from mid-March to mid-May 2021.</w:t>
      </w:r>
    </w:p>
    <w:p w14:paraId="7DD04B2F" w14:textId="77777777" w:rsidR="0004637F" w:rsidRDefault="009060A6" w:rsidP="00995489">
      <w:pPr>
        <w:spacing w:before="240" w:after="24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Drawing upon Academic-</w:t>
      </w:r>
      <w:proofErr w:type="spellStart"/>
      <w:r>
        <w:rPr>
          <w:rFonts w:ascii="Times New Roman" w:eastAsia="Times New Roman" w:hAnsi="Times New Roman" w:cs="Times New Roman"/>
          <w:sz w:val="24"/>
          <w:szCs w:val="24"/>
        </w:rPr>
        <w:t>ish’s</w:t>
      </w:r>
      <w:proofErr w:type="spellEnd"/>
      <w:r>
        <w:rPr>
          <w:rFonts w:ascii="Times New Roman" w:eastAsia="Times New Roman" w:hAnsi="Times New Roman" w:cs="Times New Roman"/>
          <w:sz w:val="24"/>
          <w:szCs w:val="24"/>
        </w:rPr>
        <w:t xml:space="preserve"> previous experience, we had a limited number of seats (twenty). This size enabled us to not only create a safe space for the discussion of sensitive topics (Morris 2020), but also made it easier for us to moderate the discussions, so that everyone got the chance to participate. The fees for the entire workshop was Rs. 2000, and all of the proceeds went to a sex worker-led organisation. No academic prerequisites were required for participation. Whoever paid the registration fees, was automatically in. We also had partial and full scholarship seats. Whoever needed a scholarship was given one, as has been Academic-</w:t>
      </w:r>
      <w:proofErr w:type="spellStart"/>
      <w:r>
        <w:rPr>
          <w:rFonts w:ascii="Times New Roman" w:eastAsia="Times New Roman" w:hAnsi="Times New Roman" w:cs="Times New Roman"/>
          <w:sz w:val="24"/>
          <w:szCs w:val="24"/>
        </w:rPr>
        <w:t>ish’s</w:t>
      </w:r>
      <w:proofErr w:type="spellEnd"/>
      <w:r>
        <w:rPr>
          <w:rFonts w:ascii="Times New Roman" w:eastAsia="Times New Roman" w:hAnsi="Times New Roman" w:cs="Times New Roman"/>
          <w:sz w:val="24"/>
          <w:szCs w:val="24"/>
        </w:rPr>
        <w:t xml:space="preserve"> practice for all their events. We did not want to replicate the deeply problematic and un-feminist ‘oppression matrix’, common in many universities, funding </w:t>
      </w:r>
      <w:r>
        <w:rPr>
          <w:rFonts w:ascii="Times New Roman" w:eastAsia="Times New Roman" w:hAnsi="Times New Roman" w:cs="Times New Roman"/>
          <w:sz w:val="24"/>
          <w:szCs w:val="24"/>
        </w:rPr>
        <w:lastRenderedPageBreak/>
        <w:t xml:space="preserve">organisations, and so-called progressive spaces that require scholarship-seekers to quantify and display their trauma and marginalised social locations in order to ‘qualify’ for aid (Kenway &amp; Fahey, 2015). </w:t>
      </w:r>
    </w:p>
    <w:p w14:paraId="3AE1336D" w14:textId="77777777" w:rsidR="0004637F" w:rsidRDefault="009060A6" w:rsidP="00995489">
      <w:pPr>
        <w:spacing w:before="240" w:after="24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An unexpected and heart-warming outcome was that people interested in the topic, but who could not attend, sponsored seats for others. The commitment to mutual aid and solidarity, a practice fundamental to feminist pedagogy, was very affirming.  In total, we raised Rs. 40,000 of which 30.5% came through sponsored and scholarship seats. Rs.15,000 was used as honorarium for the five</w:t>
      </w:r>
      <w:r>
        <w:rPr>
          <w:rFonts w:ascii="Times New Roman" w:eastAsia="Times New Roman" w:hAnsi="Times New Roman" w:cs="Times New Roman"/>
          <w:sz w:val="24"/>
          <w:szCs w:val="24"/>
          <w:vertAlign w:val="superscript"/>
        </w:rPr>
        <w:footnoteReference w:id="5"/>
      </w:r>
      <w:r>
        <w:rPr>
          <w:rFonts w:ascii="Times New Roman" w:eastAsia="Times New Roman" w:hAnsi="Times New Roman" w:cs="Times New Roman"/>
          <w:sz w:val="24"/>
          <w:szCs w:val="24"/>
        </w:rPr>
        <w:t xml:space="preserve"> sex workers we invited to the interaction and the rest, Rs. 25,000 was donated to the NNSW fundraiser</w:t>
      </w:r>
      <w:r>
        <w:rPr>
          <w:rFonts w:ascii="Times New Roman" w:eastAsia="Times New Roman" w:hAnsi="Times New Roman" w:cs="Times New Roman"/>
          <w:sz w:val="24"/>
          <w:szCs w:val="24"/>
          <w:vertAlign w:val="superscript"/>
        </w:rPr>
        <w:footnoteReference w:id="6"/>
      </w:r>
      <w:r>
        <w:rPr>
          <w:rFonts w:ascii="Times New Roman" w:eastAsia="Times New Roman" w:hAnsi="Times New Roman" w:cs="Times New Roman"/>
          <w:sz w:val="24"/>
          <w:szCs w:val="24"/>
        </w:rPr>
        <w:t>. For context, Rs. 1,500</w:t>
      </w:r>
      <w:r>
        <w:rPr>
          <w:rFonts w:ascii="Times New Roman" w:eastAsia="Times New Roman" w:hAnsi="Times New Roman" w:cs="Times New Roman"/>
          <w:sz w:val="24"/>
          <w:szCs w:val="24"/>
          <w:vertAlign w:val="superscript"/>
        </w:rPr>
        <w:footnoteReference w:id="7"/>
      </w:r>
      <w:r>
        <w:rPr>
          <w:rFonts w:ascii="Times New Roman" w:eastAsia="Times New Roman" w:hAnsi="Times New Roman" w:cs="Times New Roman"/>
          <w:sz w:val="24"/>
          <w:szCs w:val="24"/>
        </w:rPr>
        <w:t xml:space="preserve"> can feed a sex worker and their family for a month.</w:t>
      </w:r>
    </w:p>
    <w:p w14:paraId="6C7E9F0F" w14:textId="77777777" w:rsidR="0004637F" w:rsidRDefault="0004637F" w:rsidP="00995489">
      <w:pPr>
        <w:spacing w:before="240" w:after="240" w:line="480" w:lineRule="auto"/>
        <w:rPr>
          <w:rFonts w:ascii="Times New Roman" w:eastAsia="Times New Roman" w:hAnsi="Times New Roman" w:cs="Times New Roman"/>
          <w:sz w:val="24"/>
          <w:szCs w:val="24"/>
        </w:rPr>
      </w:pPr>
    </w:p>
    <w:p w14:paraId="50A8E0B5" w14:textId="77777777" w:rsidR="0004637F" w:rsidRDefault="009060A6" w:rsidP="00995489">
      <w:pPr>
        <w:pStyle w:val="Heading2"/>
        <w:pBdr>
          <w:top w:val="nil"/>
          <w:left w:val="nil"/>
          <w:bottom w:val="nil"/>
          <w:right w:val="nil"/>
          <w:between w:val="nil"/>
        </w:pBdr>
        <w:spacing w:before="240" w:after="240"/>
        <w:rPr>
          <w:rFonts w:ascii="Times New Roman" w:eastAsia="Times New Roman" w:hAnsi="Times New Roman" w:cs="Times New Roman"/>
          <w:sz w:val="24"/>
          <w:szCs w:val="24"/>
        </w:rPr>
      </w:pPr>
      <w:bookmarkStart w:id="14" w:name="_heading=h.3znysh7" w:colFirst="0" w:colLast="0"/>
      <w:bookmarkEnd w:id="14"/>
      <w:r>
        <w:rPr>
          <w:rFonts w:ascii="Times New Roman" w:eastAsia="Times New Roman" w:hAnsi="Times New Roman" w:cs="Times New Roman"/>
          <w:sz w:val="24"/>
          <w:szCs w:val="24"/>
        </w:rPr>
        <w:t xml:space="preserve">“Not Academic Enough”: </w:t>
      </w:r>
      <w:r>
        <w:rPr>
          <w:rFonts w:ascii="Times New Roman" w:eastAsia="Times New Roman" w:hAnsi="Times New Roman" w:cs="Times New Roman"/>
          <w:color w:val="FF0000"/>
          <w:sz w:val="24"/>
          <w:szCs w:val="24"/>
        </w:rPr>
        <w:t>Ranting</w:t>
      </w:r>
      <w:r>
        <w:rPr>
          <w:rFonts w:ascii="Times New Roman" w:eastAsia="Times New Roman" w:hAnsi="Times New Roman" w:cs="Times New Roman"/>
          <w:sz w:val="24"/>
          <w:szCs w:val="24"/>
        </w:rPr>
        <w:t xml:space="preserve"> as Legitimate Academic Practice</w:t>
      </w:r>
    </w:p>
    <w:p w14:paraId="79C16D12" w14:textId="77777777" w:rsidR="0004637F" w:rsidRDefault="009060A6" w:rsidP="00995489">
      <w:pPr>
        <w:pBdr>
          <w:top w:val="nil"/>
          <w:left w:val="nil"/>
          <w:bottom w:val="nil"/>
          <w:right w:val="nil"/>
          <w:between w:val="nil"/>
        </w:pBdr>
        <w:spacing w:before="240" w:after="24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Feminist pedagogical practices place relationships between people at the centre of learning, making them an equal outcome of the course to any “formal material” learnt (Shrewsbury, 1987). We started every session with a rapport-building check-in activity which enabled our participants to bring their entire selves into the space while also developing their individual voices. This was followed by an introduction to the film(s) by Jo. Then we co-watched the </w:t>
      </w:r>
      <w:r>
        <w:rPr>
          <w:rFonts w:ascii="Times New Roman" w:eastAsia="Times New Roman" w:hAnsi="Times New Roman" w:cs="Times New Roman"/>
          <w:sz w:val="24"/>
          <w:szCs w:val="24"/>
        </w:rPr>
        <w:lastRenderedPageBreak/>
        <w:t xml:space="preserve">film(s) and participated in a moderated discussion. We also planned a ‘post-session rant' to give space to speech, knowledge and expressions that did not fall neatly into the lines of ‘coherent thought’. In the world of physical classrooms and conferences this looks like the discussions that spill outside the class (during lunch break or in the hallway) or even </w:t>
      </w:r>
      <w:r>
        <w:rPr>
          <w:rFonts w:ascii="Times New Roman" w:eastAsia="Times New Roman" w:hAnsi="Times New Roman" w:cs="Times New Roman"/>
          <w:i/>
          <w:sz w:val="24"/>
          <w:szCs w:val="24"/>
        </w:rPr>
        <w:t>chai-</w:t>
      </w:r>
      <w:proofErr w:type="spellStart"/>
      <w:r>
        <w:rPr>
          <w:rFonts w:ascii="Times New Roman" w:eastAsia="Times New Roman" w:hAnsi="Times New Roman" w:cs="Times New Roman"/>
          <w:i/>
          <w:sz w:val="24"/>
          <w:szCs w:val="24"/>
        </w:rPr>
        <w:t>nashta</w:t>
      </w:r>
      <w:proofErr w:type="spellEnd"/>
      <w:r>
        <w:rPr>
          <w:rFonts w:ascii="Times New Roman" w:eastAsia="Times New Roman" w:hAnsi="Times New Roman" w:cs="Times New Roman"/>
          <w:sz w:val="24"/>
          <w:szCs w:val="24"/>
          <w:vertAlign w:val="superscript"/>
        </w:rPr>
        <w:footnoteReference w:id="8"/>
      </w:r>
      <w:r>
        <w:rPr>
          <w:rFonts w:ascii="Times New Roman" w:eastAsia="Times New Roman" w:hAnsi="Times New Roman" w:cs="Times New Roman"/>
          <w:sz w:val="24"/>
          <w:szCs w:val="24"/>
        </w:rPr>
        <w:t xml:space="preserve"> breaks. The post-session rants have been an Academic-</w:t>
      </w:r>
      <w:proofErr w:type="spellStart"/>
      <w:r>
        <w:rPr>
          <w:rFonts w:ascii="Times New Roman" w:eastAsia="Times New Roman" w:hAnsi="Times New Roman" w:cs="Times New Roman"/>
          <w:sz w:val="24"/>
          <w:szCs w:val="24"/>
        </w:rPr>
        <w:t>ish</w:t>
      </w:r>
      <w:proofErr w:type="spellEnd"/>
      <w:r>
        <w:rPr>
          <w:rFonts w:ascii="Times New Roman" w:eastAsia="Times New Roman" w:hAnsi="Times New Roman" w:cs="Times New Roman"/>
          <w:sz w:val="24"/>
          <w:szCs w:val="24"/>
        </w:rPr>
        <w:t xml:space="preserve"> tradition where the discussions range from political theorising, sharing personal news, existential musings, and critiquing pop culture. This not only helps people unpack </w:t>
      </w:r>
      <w:r>
        <w:rPr>
          <w:rFonts w:ascii="Times New Roman" w:eastAsia="Times New Roman" w:hAnsi="Times New Roman" w:cs="Times New Roman"/>
          <w:i/>
          <w:sz w:val="24"/>
          <w:szCs w:val="24"/>
        </w:rPr>
        <w:t>all</w:t>
      </w:r>
      <w:r>
        <w:rPr>
          <w:rFonts w:ascii="Times New Roman" w:eastAsia="Times New Roman" w:hAnsi="Times New Roman" w:cs="Times New Roman"/>
          <w:sz w:val="24"/>
          <w:szCs w:val="24"/>
        </w:rPr>
        <w:t xml:space="preserve"> their thoughts and relax, but also creates a sense of camaraderie and solidarity. Clearly, we needed to replicate this for FSWI. Here the post-session rants allowed participants to stop “performing” as students—for instance, keeping videos on is generally an exhausting act due to the constant feeling of being watched and needing to “behave” on camera, which is an especially gendered norm (Kalia, 2021). Not everyone was obligated to stay for the post-session rants, and we held a similar space through our WhatsApp group chat between sessions. A small point of caution is needed here. Keeping multiple spaces of conversation open is emotionally labour-intensive and time-consuming for the facilitators. Still, the post-session space is cathartic for both participants and facilitators. </w:t>
      </w:r>
    </w:p>
    <w:p w14:paraId="0C824C45" w14:textId="77777777" w:rsidR="0004637F" w:rsidRDefault="009060A6" w:rsidP="00995489">
      <w:pPr>
        <w:pBdr>
          <w:top w:val="nil"/>
          <w:left w:val="nil"/>
          <w:bottom w:val="nil"/>
          <w:right w:val="nil"/>
          <w:between w:val="nil"/>
        </w:pBdr>
        <w:spacing w:before="240" w:after="24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While the Zoom chat gave our participants a forum to vent directly about the films we were watching, the post-session rants were an unstructured space to process their anger about the world in general. Here, we practised “outrage epistemology” (</w:t>
      </w:r>
      <w:proofErr w:type="spellStart"/>
      <w:r>
        <w:rPr>
          <w:rFonts w:ascii="Times New Roman" w:eastAsia="Times New Roman" w:hAnsi="Times New Roman" w:cs="Times New Roman"/>
          <w:sz w:val="24"/>
          <w:szCs w:val="24"/>
        </w:rPr>
        <w:t>Kulbaga</w:t>
      </w:r>
      <w:proofErr w:type="spellEnd"/>
      <w:r>
        <w:rPr>
          <w:rFonts w:ascii="Times New Roman" w:eastAsia="Times New Roman" w:hAnsi="Times New Roman" w:cs="Times New Roman"/>
          <w:sz w:val="24"/>
          <w:szCs w:val="24"/>
        </w:rPr>
        <w:t xml:space="preserve"> &amp; Spencer, 2022); a channelling of “emotional excess in light of injustice” towards constructive action (p. 13), based on the belief that feminist outrage is a source of knowledge (hooks, 2000), and that venting can be epistemic work (Thorson &amp; Baker, 2019). While </w:t>
      </w:r>
      <w:proofErr w:type="spellStart"/>
      <w:r>
        <w:rPr>
          <w:rFonts w:ascii="Times New Roman" w:eastAsia="Times New Roman" w:hAnsi="Times New Roman" w:cs="Times New Roman"/>
          <w:sz w:val="24"/>
          <w:szCs w:val="24"/>
        </w:rPr>
        <w:t>Kulbaga</w:t>
      </w:r>
      <w:proofErr w:type="spellEnd"/>
      <w:r>
        <w:rPr>
          <w:rFonts w:ascii="Times New Roman" w:eastAsia="Times New Roman" w:hAnsi="Times New Roman" w:cs="Times New Roman"/>
          <w:sz w:val="24"/>
          <w:szCs w:val="24"/>
        </w:rPr>
        <w:t xml:space="preserve"> &amp; Spencer differentiate</w:t>
      </w:r>
      <w:r>
        <w:rPr>
          <w:rFonts w:ascii="Times New Roman" w:eastAsia="Times New Roman" w:hAnsi="Times New Roman" w:cs="Times New Roman"/>
          <w:color w:val="FF0000"/>
          <w:sz w:val="24"/>
          <w:szCs w:val="24"/>
        </w:rPr>
        <w:t xml:space="preserve"> ranting</w:t>
      </w:r>
      <w:r>
        <w:rPr>
          <w:rFonts w:ascii="Times New Roman" w:eastAsia="Times New Roman" w:hAnsi="Times New Roman" w:cs="Times New Roman"/>
          <w:sz w:val="24"/>
          <w:szCs w:val="24"/>
        </w:rPr>
        <w:t xml:space="preserve"> from outrage epistemology as the former might be cathartic but lacks an </w:t>
      </w:r>
      <w:r>
        <w:rPr>
          <w:rFonts w:ascii="Times New Roman" w:eastAsia="Times New Roman" w:hAnsi="Times New Roman" w:cs="Times New Roman"/>
          <w:sz w:val="24"/>
          <w:szCs w:val="24"/>
        </w:rPr>
        <w:lastRenderedPageBreak/>
        <w:t xml:space="preserve">“orientation to creative action” (2022, p. 13), we argue that the cathartic potential of </w:t>
      </w:r>
      <w:r>
        <w:rPr>
          <w:rFonts w:ascii="Times New Roman" w:eastAsia="Times New Roman" w:hAnsi="Times New Roman" w:cs="Times New Roman"/>
          <w:color w:val="FF0000"/>
          <w:sz w:val="24"/>
          <w:szCs w:val="24"/>
        </w:rPr>
        <w:t>ranting</w:t>
      </w:r>
      <w:r>
        <w:rPr>
          <w:rFonts w:ascii="Times New Roman" w:eastAsia="Times New Roman" w:hAnsi="Times New Roman" w:cs="Times New Roman"/>
          <w:sz w:val="24"/>
          <w:szCs w:val="24"/>
        </w:rPr>
        <w:t xml:space="preserve"> is a constructive end in itself. This is relevant especially in a context where we, the facilitators and the participants, come from a politically volatile country where it is not safe to criticise those in power. </w:t>
      </w:r>
    </w:p>
    <w:p w14:paraId="7DB4A8F0" w14:textId="77777777" w:rsidR="0004637F" w:rsidRDefault="009060A6" w:rsidP="00995489">
      <w:pPr>
        <w:pBdr>
          <w:top w:val="nil"/>
          <w:left w:val="nil"/>
          <w:bottom w:val="nil"/>
          <w:right w:val="nil"/>
          <w:between w:val="nil"/>
        </w:pBdr>
        <w:spacing w:before="240" w:after="24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These spaces were our attempt to make sure everyone could reach their (different) learning goals from the workshop. While this seemed to work for most, a participant contacted Jo saying that the sessions were not “academic enough” because to them it “just felt like </w:t>
      </w:r>
      <w:r>
        <w:rPr>
          <w:rFonts w:ascii="Times New Roman" w:eastAsia="Times New Roman" w:hAnsi="Times New Roman" w:cs="Times New Roman"/>
          <w:color w:val="FF0000"/>
          <w:sz w:val="24"/>
          <w:szCs w:val="24"/>
        </w:rPr>
        <w:t>ranting</w:t>
      </w:r>
      <w:r>
        <w:rPr>
          <w:rFonts w:ascii="Times New Roman" w:eastAsia="Times New Roman" w:hAnsi="Times New Roman" w:cs="Times New Roman"/>
          <w:sz w:val="24"/>
          <w:szCs w:val="24"/>
        </w:rPr>
        <w:t xml:space="preserve">”. This is often one of the main contentions with academic tools that centre the human emotional voice or encourage vulnerability. Drawing upon the rich feminist scholarship on the constructive potential of anger (Lorde, 1997; Ahmed, 2013), we argue that emotional expressions such as </w:t>
      </w:r>
      <w:r>
        <w:rPr>
          <w:rFonts w:ascii="Times New Roman" w:eastAsia="Times New Roman" w:hAnsi="Times New Roman" w:cs="Times New Roman"/>
          <w:color w:val="FF0000"/>
          <w:sz w:val="24"/>
          <w:szCs w:val="24"/>
        </w:rPr>
        <w:t xml:space="preserve">ranting </w:t>
      </w:r>
      <w:r>
        <w:rPr>
          <w:rFonts w:ascii="Times New Roman" w:eastAsia="Times New Roman" w:hAnsi="Times New Roman" w:cs="Times New Roman"/>
          <w:sz w:val="24"/>
          <w:szCs w:val="24"/>
        </w:rPr>
        <w:t>can be used as a mode of analysis to transform how we think about power relations and social responsibilities (</w:t>
      </w:r>
      <w:proofErr w:type="spellStart"/>
      <w:r>
        <w:rPr>
          <w:rFonts w:ascii="Times New Roman" w:eastAsia="Times New Roman" w:hAnsi="Times New Roman" w:cs="Times New Roman"/>
          <w:sz w:val="24"/>
          <w:szCs w:val="24"/>
        </w:rPr>
        <w:t>Zembylas</w:t>
      </w:r>
      <w:proofErr w:type="spellEnd"/>
      <w:r>
        <w:rPr>
          <w:rFonts w:ascii="Times New Roman" w:eastAsia="Times New Roman" w:hAnsi="Times New Roman" w:cs="Times New Roman"/>
          <w:sz w:val="24"/>
          <w:szCs w:val="24"/>
        </w:rPr>
        <w:t>, 2007). As Gould (2009) points out, emotions are “fundamental to political life” (p. 3), and thus emotional expressions in the classroom are an important space for learning. Building upon the anti-caste scholarship of B.R. Ambedkar, we also argue that emotions and hatred are constructive forces as they are “only the reflex of the love [we] bear for the causes [we] believe in” (Ambedkar, 1943/2004).</w:t>
      </w:r>
    </w:p>
    <w:p w14:paraId="16C1F008" w14:textId="77777777" w:rsidR="0004637F" w:rsidRDefault="009060A6" w:rsidP="00995489">
      <w:pPr>
        <w:pBdr>
          <w:top w:val="nil"/>
          <w:left w:val="nil"/>
          <w:bottom w:val="nil"/>
          <w:right w:val="nil"/>
          <w:between w:val="nil"/>
        </w:pBdr>
        <w:spacing w:before="240" w:after="24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While our rants were often humorous, sarcastic, or even passionate, an undercurrent of anger and frustration was always present. We note that anger is not inherently liberatory; rather, the worldmaking power of anger lies in its ambivalence (Holmes, 2004). Our attempts at providing participants with these spaces is grounded in the understanding that feminist knowledge production involves the realisation of new and creative means of resisting. </w:t>
      </w:r>
    </w:p>
    <w:p w14:paraId="29222BAA" w14:textId="77777777" w:rsidR="0004637F" w:rsidRDefault="0004637F" w:rsidP="00995489">
      <w:pPr>
        <w:pBdr>
          <w:top w:val="nil"/>
          <w:left w:val="nil"/>
          <w:bottom w:val="nil"/>
          <w:right w:val="nil"/>
          <w:between w:val="nil"/>
        </w:pBdr>
        <w:spacing w:before="240" w:after="240" w:line="480" w:lineRule="auto"/>
        <w:rPr>
          <w:rFonts w:ascii="Times New Roman" w:eastAsia="Times New Roman" w:hAnsi="Times New Roman" w:cs="Times New Roman"/>
          <w:sz w:val="24"/>
          <w:szCs w:val="24"/>
        </w:rPr>
      </w:pPr>
    </w:p>
    <w:p w14:paraId="1EF1DA8C" w14:textId="77777777" w:rsidR="0004637F" w:rsidRDefault="009060A6" w:rsidP="00995489">
      <w:pPr>
        <w:pStyle w:val="Heading2"/>
        <w:pBdr>
          <w:top w:val="nil"/>
          <w:left w:val="nil"/>
          <w:bottom w:val="nil"/>
          <w:right w:val="nil"/>
          <w:between w:val="nil"/>
        </w:pBdr>
        <w:spacing w:before="240" w:after="240" w:line="480" w:lineRule="auto"/>
        <w:rPr>
          <w:rFonts w:ascii="Times New Roman" w:eastAsia="Times New Roman" w:hAnsi="Times New Roman" w:cs="Times New Roman"/>
          <w:color w:val="000000"/>
          <w:sz w:val="24"/>
          <w:szCs w:val="24"/>
        </w:rPr>
      </w:pPr>
      <w:bookmarkStart w:id="15" w:name="_heading=h.2et92p0" w:colFirst="0" w:colLast="0"/>
      <w:bookmarkEnd w:id="15"/>
      <w:r>
        <w:rPr>
          <w:rFonts w:ascii="Times New Roman" w:eastAsia="Times New Roman" w:hAnsi="Times New Roman" w:cs="Times New Roman"/>
          <w:color w:val="000000"/>
          <w:sz w:val="24"/>
          <w:szCs w:val="24"/>
        </w:rPr>
        <w:lastRenderedPageBreak/>
        <w:t xml:space="preserve">“Feel free to text me”: Caring through </w:t>
      </w:r>
      <w:r>
        <w:rPr>
          <w:rFonts w:ascii="Times New Roman" w:eastAsia="Times New Roman" w:hAnsi="Times New Roman" w:cs="Times New Roman"/>
          <w:color w:val="FF0000"/>
          <w:sz w:val="24"/>
          <w:szCs w:val="24"/>
        </w:rPr>
        <w:t>Co-watching</w:t>
      </w:r>
      <w:r>
        <w:rPr>
          <w:rFonts w:ascii="Times New Roman" w:eastAsia="Times New Roman" w:hAnsi="Times New Roman" w:cs="Times New Roman"/>
          <w:color w:val="000000"/>
          <w:sz w:val="24"/>
          <w:szCs w:val="24"/>
        </w:rPr>
        <w:t xml:space="preserve"> </w:t>
      </w:r>
    </w:p>
    <w:p w14:paraId="3F59F2C5" w14:textId="77777777" w:rsidR="0004637F" w:rsidRDefault="009060A6" w:rsidP="00995489">
      <w:pPr>
        <w:spacing w:before="240" w:after="240" w:line="480" w:lineRule="auto"/>
        <w:rPr>
          <w:rFonts w:ascii="Times New Roman" w:eastAsia="Times New Roman" w:hAnsi="Times New Roman" w:cs="Times New Roman"/>
          <w:color w:val="A64D79"/>
          <w:sz w:val="24"/>
          <w:szCs w:val="24"/>
        </w:rPr>
      </w:pPr>
      <w:r>
        <w:rPr>
          <w:rFonts w:ascii="Times New Roman" w:eastAsia="Times New Roman" w:hAnsi="Times New Roman" w:cs="Times New Roman"/>
          <w:sz w:val="24"/>
          <w:szCs w:val="24"/>
          <w:highlight w:val="white"/>
        </w:rPr>
        <w:t>As the pandemic raged on, we actively cultivated a pedagogy of</w:t>
      </w:r>
      <w:r>
        <w:rPr>
          <w:rFonts w:ascii="Times New Roman" w:eastAsia="Times New Roman" w:hAnsi="Times New Roman" w:cs="Times New Roman"/>
          <w:color w:val="FF0000"/>
          <w:sz w:val="24"/>
          <w:szCs w:val="24"/>
          <w:highlight w:val="white"/>
        </w:rPr>
        <w:t xml:space="preserve"> care</w:t>
      </w:r>
      <w:r>
        <w:rPr>
          <w:rFonts w:ascii="Times New Roman" w:eastAsia="Times New Roman" w:hAnsi="Times New Roman" w:cs="Times New Roman"/>
          <w:sz w:val="24"/>
          <w:szCs w:val="24"/>
          <w:highlight w:val="white"/>
        </w:rPr>
        <w:t xml:space="preserve"> and intimacy outlined extensively in </w:t>
      </w:r>
      <w:r>
        <w:rPr>
          <w:rFonts w:ascii="Times New Roman" w:eastAsia="Times New Roman" w:hAnsi="Times New Roman" w:cs="Times New Roman"/>
          <w:color w:val="FF0000"/>
          <w:sz w:val="24"/>
          <w:szCs w:val="24"/>
          <w:highlight w:val="white"/>
        </w:rPr>
        <w:t>transformative</w:t>
      </w:r>
      <w:r>
        <w:rPr>
          <w:rFonts w:ascii="Times New Roman" w:eastAsia="Times New Roman" w:hAnsi="Times New Roman" w:cs="Times New Roman"/>
          <w:sz w:val="24"/>
          <w:szCs w:val="24"/>
          <w:highlight w:val="white"/>
        </w:rPr>
        <w:t xml:space="preserve">, feminist work (for example, hooks, 2003; Paradis, 2014; </w:t>
      </w:r>
      <w:proofErr w:type="spellStart"/>
      <w:r>
        <w:rPr>
          <w:rFonts w:ascii="Times New Roman" w:eastAsia="Times New Roman" w:hAnsi="Times New Roman" w:cs="Times New Roman"/>
          <w:sz w:val="24"/>
          <w:szCs w:val="24"/>
          <w:highlight w:val="white"/>
        </w:rPr>
        <w:t>Koseoglu</w:t>
      </w:r>
      <w:proofErr w:type="spellEnd"/>
      <w:r>
        <w:rPr>
          <w:rFonts w:ascii="Times New Roman" w:eastAsia="Times New Roman" w:hAnsi="Times New Roman" w:cs="Times New Roman"/>
          <w:sz w:val="24"/>
          <w:szCs w:val="24"/>
          <w:highlight w:val="white"/>
        </w:rPr>
        <w:t xml:space="preserve">, 2020; Robinson et al., 2020) in the online classroom, by implementing practices responsive to the situational needs of the participants and facilitators. We </w:t>
      </w:r>
      <w:r>
        <w:rPr>
          <w:rFonts w:ascii="Times New Roman" w:eastAsia="Times New Roman" w:hAnsi="Times New Roman" w:cs="Times New Roman"/>
          <w:sz w:val="24"/>
          <w:szCs w:val="24"/>
        </w:rPr>
        <w:t xml:space="preserve">established basic ground rules, and followed guidelines like videos being on/off depending on comfort and a “digital open door” for people to take a break and return if they were triggered by the scenes/discussions. </w:t>
      </w:r>
    </w:p>
    <w:p w14:paraId="78C33519" w14:textId="77777777" w:rsidR="0004637F" w:rsidRDefault="009060A6" w:rsidP="00995489">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Anticipating how complex and triggering the topic was, Jo provided the participants with a synopsis of the film(s) with trigger/content warnings. The struggle to want to learn but be able to show up was exacerbated because of the COVID-19 pandemic since people were already dealing with Zoom fatigue (</w:t>
      </w:r>
      <w:proofErr w:type="spellStart"/>
      <w:r>
        <w:rPr>
          <w:rFonts w:ascii="Times New Roman" w:eastAsia="Times New Roman" w:hAnsi="Times New Roman" w:cs="Times New Roman"/>
          <w:sz w:val="24"/>
          <w:szCs w:val="24"/>
        </w:rPr>
        <w:t>Fauville</w:t>
      </w:r>
      <w:proofErr w:type="spellEnd"/>
      <w:r>
        <w:rPr>
          <w:rFonts w:ascii="Times New Roman" w:eastAsia="Times New Roman" w:hAnsi="Times New Roman" w:cs="Times New Roman"/>
          <w:sz w:val="24"/>
          <w:szCs w:val="24"/>
        </w:rPr>
        <w:t xml:space="preserve"> et al., 2021). </w:t>
      </w:r>
      <w:r>
        <w:rPr>
          <w:rFonts w:ascii="Times New Roman" w:eastAsia="Times New Roman" w:hAnsi="Times New Roman" w:cs="Times New Roman"/>
          <w:sz w:val="24"/>
          <w:szCs w:val="24"/>
          <w:highlight w:val="white"/>
        </w:rPr>
        <w:t>During a particularly difficult week amidst the catastrophic second wave in India, we democratically decided if we would be continuing the session, and participants had the option to disengage.</w:t>
      </w:r>
      <w:r>
        <w:rPr>
          <w:rFonts w:ascii="Times New Roman" w:eastAsia="Times New Roman" w:hAnsi="Times New Roman" w:cs="Times New Roman"/>
          <w:sz w:val="24"/>
          <w:szCs w:val="24"/>
        </w:rPr>
        <w:t xml:space="preserve"> Being emotionally available to talk and hold space was as important as learning since people could connect and wade through the different kinds of pain we were dealing with outside of the class. X</w:t>
      </w:r>
      <w:r>
        <w:rPr>
          <w:rFonts w:ascii="Times New Roman" w:eastAsia="Times New Roman" w:hAnsi="Times New Roman" w:cs="Times New Roman"/>
          <w:sz w:val="24"/>
          <w:szCs w:val="24"/>
          <w:vertAlign w:val="superscript"/>
        </w:rPr>
        <w:footnoteReference w:id="9"/>
      </w:r>
      <w:r>
        <w:rPr>
          <w:rFonts w:ascii="Times New Roman" w:eastAsia="Times New Roman" w:hAnsi="Times New Roman" w:cs="Times New Roman"/>
          <w:sz w:val="24"/>
          <w:szCs w:val="24"/>
        </w:rPr>
        <w:t>, a participant says,</w:t>
      </w:r>
    </w:p>
    <w:p w14:paraId="73D8EF7F" w14:textId="77777777" w:rsidR="0004637F" w:rsidRDefault="0004637F" w:rsidP="00995489">
      <w:pPr>
        <w:spacing w:line="480" w:lineRule="auto"/>
        <w:rPr>
          <w:color w:val="CC0000"/>
        </w:rPr>
      </w:pPr>
    </w:p>
    <w:p w14:paraId="6468DF3C" w14:textId="77777777" w:rsidR="0004637F" w:rsidRDefault="009060A6" w:rsidP="00995489">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i/>
          <w:sz w:val="24"/>
          <w:szCs w:val="24"/>
        </w:rPr>
        <w:t>Keeping in mind that most people attending the workshops are not full-time students and may be distant from formal academia, the readings assigned were comprehensible and accessible</w:t>
      </w:r>
      <w:r>
        <w:rPr>
          <w:rFonts w:ascii="Times New Roman" w:eastAsia="Times New Roman" w:hAnsi="Times New Roman" w:cs="Times New Roman"/>
          <w:sz w:val="24"/>
          <w:szCs w:val="24"/>
        </w:rPr>
        <w:t>.</w:t>
      </w:r>
      <w:r>
        <w:rPr>
          <w:rFonts w:ascii="Times New Roman" w:eastAsia="Times New Roman" w:hAnsi="Times New Roman" w:cs="Times New Roman"/>
          <w:i/>
          <w:sz w:val="24"/>
          <w:szCs w:val="24"/>
        </w:rPr>
        <w:t xml:space="preserve"> The facilitator and organisers were conscious of the heavy topics (police brutality, sexuality, assault, etc.) covered and always made ample space for participants to dissect the complex media presented.</w:t>
      </w:r>
    </w:p>
    <w:p w14:paraId="2648E3A1" w14:textId="77777777" w:rsidR="0004637F" w:rsidRDefault="0004637F" w:rsidP="00995489">
      <w:pPr>
        <w:spacing w:line="480" w:lineRule="auto"/>
        <w:rPr>
          <w:sz w:val="24"/>
          <w:szCs w:val="24"/>
        </w:rPr>
      </w:pPr>
    </w:p>
    <w:p w14:paraId="5551615E" w14:textId="77777777" w:rsidR="0004637F" w:rsidRDefault="009060A6" w:rsidP="00995489">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Not wanting to replicate traditional teacher-student relations that are limited to the classroom, we experimented by opening up a private communication channel with each participant. We hoped to create a dynamic and accessible feedback system, especially for those who might find it difficult to participate in larger groups or online spaces. A week after the first session, Jo reached out to each participant privately on WhatsApp to check how they were feeling about the workshop. This was intended as an exercise in trust-building and support so that participants could exercise agency over the classroom, and for us, as facilitators, to tune our discussions according to the needs of this particular group. </w:t>
      </w:r>
    </w:p>
    <w:p w14:paraId="2E1130BC" w14:textId="77777777" w:rsidR="0004637F" w:rsidRDefault="0004637F" w:rsidP="00995489">
      <w:pPr>
        <w:spacing w:line="480" w:lineRule="auto"/>
      </w:pPr>
    </w:p>
    <w:p w14:paraId="6487711D" w14:textId="77777777" w:rsidR="0004637F" w:rsidRDefault="009060A6" w:rsidP="00995489">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While creating such a channel was useful, it was a laborious experience. In the backdrop of Working From Home during the pandemic, boundaries (work-home, personal-professional) were blurred and difficult to negotiate, especially for gender minorities disproportionately expected to perform this invisible labour of </w:t>
      </w:r>
      <w:r>
        <w:rPr>
          <w:rFonts w:ascii="Times New Roman" w:eastAsia="Times New Roman" w:hAnsi="Times New Roman" w:cs="Times New Roman"/>
          <w:color w:val="FF0000"/>
          <w:sz w:val="24"/>
          <w:szCs w:val="24"/>
        </w:rPr>
        <w:t>care</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Lokot</w:t>
      </w:r>
      <w:proofErr w:type="spellEnd"/>
      <w:r>
        <w:rPr>
          <w:rFonts w:ascii="Times New Roman" w:eastAsia="Times New Roman" w:hAnsi="Times New Roman" w:cs="Times New Roman"/>
          <w:sz w:val="24"/>
          <w:szCs w:val="24"/>
        </w:rPr>
        <w:t xml:space="preserve"> &amp; Bhatia, 2020). Since the spaces for learning and personal conversations overlapped, and the participants could access Jo at any point, what was intended to be a feedback system ended up occasionally eroding Jo’s personal boundaries.</w:t>
      </w:r>
    </w:p>
    <w:p w14:paraId="3B0B570D" w14:textId="77777777" w:rsidR="0004637F" w:rsidRDefault="0004637F" w:rsidP="00995489">
      <w:pPr>
        <w:spacing w:line="480" w:lineRule="auto"/>
        <w:rPr>
          <w:rFonts w:ascii="Times New Roman" w:eastAsia="Times New Roman" w:hAnsi="Times New Roman" w:cs="Times New Roman"/>
          <w:sz w:val="24"/>
          <w:szCs w:val="24"/>
        </w:rPr>
      </w:pPr>
    </w:p>
    <w:p w14:paraId="3D176EAE" w14:textId="77777777" w:rsidR="0004637F" w:rsidRDefault="009060A6" w:rsidP="00995489">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As facilitators, we took special </w:t>
      </w:r>
      <w:r>
        <w:rPr>
          <w:rFonts w:ascii="Times New Roman" w:eastAsia="Times New Roman" w:hAnsi="Times New Roman" w:cs="Times New Roman"/>
          <w:color w:val="FF0000"/>
          <w:sz w:val="24"/>
          <w:szCs w:val="24"/>
        </w:rPr>
        <w:t xml:space="preserve">care </w:t>
      </w:r>
      <w:r>
        <w:rPr>
          <w:rFonts w:ascii="Times New Roman" w:eastAsia="Times New Roman" w:hAnsi="Times New Roman" w:cs="Times New Roman"/>
          <w:sz w:val="24"/>
          <w:szCs w:val="24"/>
        </w:rPr>
        <w:t xml:space="preserve">to look after our mental health by creating a ‘virtual staff room’ on WhatsApp. Here, we discussed the next session, shared frustrations, planned asynchronously and parallelly during the session. Our virtual staff room worked as, what Datta &amp; Lund (2018) term, an “inspiring space” infused with </w:t>
      </w:r>
      <w:r>
        <w:rPr>
          <w:rFonts w:ascii="Times New Roman" w:eastAsia="Times New Roman" w:hAnsi="Times New Roman" w:cs="Times New Roman"/>
          <w:color w:val="FF0000"/>
          <w:sz w:val="24"/>
          <w:szCs w:val="24"/>
        </w:rPr>
        <w:t>care</w:t>
      </w:r>
      <w:r>
        <w:rPr>
          <w:rFonts w:ascii="Times New Roman" w:eastAsia="Times New Roman" w:hAnsi="Times New Roman" w:cs="Times New Roman"/>
          <w:sz w:val="24"/>
          <w:szCs w:val="24"/>
        </w:rPr>
        <w:t xml:space="preserve">, solidarity, and friendship that underscored the value of </w:t>
      </w:r>
      <w:r>
        <w:rPr>
          <w:rFonts w:ascii="Times New Roman" w:eastAsia="Times New Roman" w:hAnsi="Times New Roman" w:cs="Times New Roman"/>
          <w:color w:val="FF0000"/>
          <w:sz w:val="24"/>
          <w:szCs w:val="24"/>
        </w:rPr>
        <w:t>co-producing</w:t>
      </w:r>
      <w:r>
        <w:rPr>
          <w:rFonts w:ascii="Times New Roman" w:eastAsia="Times New Roman" w:hAnsi="Times New Roman" w:cs="Times New Roman"/>
          <w:sz w:val="24"/>
          <w:szCs w:val="24"/>
        </w:rPr>
        <w:t xml:space="preserve"> knowledge. In retrospect, this was our attempt to tackle the disembodiment we were feeling after being made to shift fully to virtual pedagogical spaces during the pandemic. The ‘virtual staff room’ can be a foundational part </w:t>
      </w:r>
      <w:r>
        <w:rPr>
          <w:rFonts w:ascii="Times New Roman" w:eastAsia="Times New Roman" w:hAnsi="Times New Roman" w:cs="Times New Roman"/>
          <w:sz w:val="24"/>
          <w:szCs w:val="24"/>
        </w:rPr>
        <w:lastRenderedPageBreak/>
        <w:t xml:space="preserve">of teaching online. We recommend creating multiple channels of communication with careful understanding of one’s ability, boundaries, and needs. </w:t>
      </w:r>
    </w:p>
    <w:p w14:paraId="46FDE4B3" w14:textId="77777777" w:rsidR="0004637F" w:rsidRDefault="009060A6" w:rsidP="00995489">
      <w:pPr>
        <w:pStyle w:val="Heading2"/>
        <w:spacing w:line="480" w:lineRule="auto"/>
        <w:rPr>
          <w:rFonts w:ascii="Times New Roman" w:eastAsia="Times New Roman" w:hAnsi="Times New Roman" w:cs="Times New Roman"/>
          <w:sz w:val="24"/>
          <w:szCs w:val="24"/>
        </w:rPr>
      </w:pPr>
      <w:bookmarkStart w:id="16" w:name="_heading=h.oq14gp7xjm2i" w:colFirst="0" w:colLast="0"/>
      <w:bookmarkEnd w:id="16"/>
      <w:r>
        <w:rPr>
          <w:rFonts w:ascii="Times New Roman" w:eastAsia="Times New Roman" w:hAnsi="Times New Roman" w:cs="Times New Roman"/>
          <w:sz w:val="24"/>
          <w:szCs w:val="24"/>
        </w:rPr>
        <w:t xml:space="preserve">Rooting our Allyship: A Call for </w:t>
      </w:r>
      <w:r w:rsidRPr="00995489">
        <w:rPr>
          <w:rFonts w:ascii="Times New Roman" w:eastAsia="Times New Roman" w:hAnsi="Times New Roman" w:cs="Times New Roman"/>
          <w:color w:val="FF0000"/>
          <w:sz w:val="24"/>
          <w:szCs w:val="24"/>
        </w:rPr>
        <w:t xml:space="preserve">Transformative </w:t>
      </w:r>
      <w:r>
        <w:rPr>
          <w:rFonts w:ascii="Times New Roman" w:eastAsia="Times New Roman" w:hAnsi="Times New Roman" w:cs="Times New Roman"/>
          <w:sz w:val="24"/>
          <w:szCs w:val="24"/>
        </w:rPr>
        <w:t>Learning Practices</w:t>
      </w:r>
    </w:p>
    <w:p w14:paraId="153B788D" w14:textId="74705AE3" w:rsidR="0004637F" w:rsidRDefault="009060A6" w:rsidP="00995489">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core reason for the inception of our workshop was to create a space to engage in honest conversations that lead to a deeper sense of allyship and solidarity, through</w:t>
      </w:r>
      <w:r>
        <w:rPr>
          <w:rFonts w:ascii="Times New Roman" w:eastAsia="Times New Roman" w:hAnsi="Times New Roman" w:cs="Times New Roman"/>
          <w:color w:val="FF0000"/>
          <w:sz w:val="24"/>
          <w:szCs w:val="24"/>
        </w:rPr>
        <w:t xml:space="preserve"> co-watching</w:t>
      </w:r>
      <w:r>
        <w:rPr>
          <w:rFonts w:ascii="Times New Roman" w:eastAsia="Times New Roman" w:hAnsi="Times New Roman" w:cs="Times New Roman"/>
          <w:sz w:val="24"/>
          <w:szCs w:val="24"/>
        </w:rPr>
        <w:t xml:space="preserve"> and dialogic pedagogy. Throughout the workshop, several conversations revolved around allyship— Jo’s allyship as a PhD scholar working with the community, as well as,</w:t>
      </w:r>
      <w:r w:rsidR="0099548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as people who were beginning their journey into understanding how to be allies to a community so misunderstood, misrepresented, and hurt.  </w:t>
      </w:r>
    </w:p>
    <w:p w14:paraId="258C84AD" w14:textId="77777777" w:rsidR="0004637F" w:rsidRDefault="0004637F" w:rsidP="00995489">
      <w:pPr>
        <w:spacing w:line="480" w:lineRule="auto"/>
        <w:rPr>
          <w:rFonts w:ascii="Times New Roman" w:eastAsia="Times New Roman" w:hAnsi="Times New Roman" w:cs="Times New Roman"/>
          <w:sz w:val="24"/>
          <w:szCs w:val="24"/>
        </w:rPr>
      </w:pPr>
    </w:p>
    <w:p w14:paraId="1ACAB751" w14:textId="77777777" w:rsidR="0004637F" w:rsidRDefault="009060A6" w:rsidP="00995489">
      <w:pPr>
        <w:spacing w:line="48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Y, one of the participants, started reading Nalini </w:t>
      </w:r>
      <w:proofErr w:type="spellStart"/>
      <w:r>
        <w:rPr>
          <w:rFonts w:ascii="Times New Roman" w:eastAsia="Times New Roman" w:hAnsi="Times New Roman" w:cs="Times New Roman"/>
          <w:sz w:val="24"/>
          <w:szCs w:val="24"/>
          <w:highlight w:val="white"/>
        </w:rPr>
        <w:t>Jameela’s</w:t>
      </w:r>
      <w:proofErr w:type="spellEnd"/>
      <w:r>
        <w:rPr>
          <w:rFonts w:ascii="Times New Roman" w:eastAsia="Times New Roman" w:hAnsi="Times New Roman" w:cs="Times New Roman"/>
          <w:sz w:val="24"/>
          <w:szCs w:val="24"/>
          <w:highlight w:val="white"/>
          <w:vertAlign w:val="superscript"/>
        </w:rPr>
        <w:footnoteReference w:id="10"/>
      </w:r>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i/>
          <w:sz w:val="24"/>
          <w:szCs w:val="24"/>
          <w:highlight w:val="white"/>
        </w:rPr>
        <w:t>Oru</w:t>
      </w:r>
      <w:proofErr w:type="spellEnd"/>
      <w:r>
        <w:rPr>
          <w:rFonts w:ascii="Times New Roman" w:eastAsia="Times New Roman" w:hAnsi="Times New Roman" w:cs="Times New Roman"/>
          <w:i/>
          <w:sz w:val="24"/>
          <w:szCs w:val="24"/>
          <w:highlight w:val="white"/>
        </w:rPr>
        <w:t xml:space="preserve"> </w:t>
      </w:r>
      <w:proofErr w:type="spellStart"/>
      <w:r>
        <w:rPr>
          <w:rFonts w:ascii="Times New Roman" w:eastAsia="Times New Roman" w:hAnsi="Times New Roman" w:cs="Times New Roman"/>
          <w:i/>
          <w:sz w:val="24"/>
          <w:szCs w:val="24"/>
          <w:highlight w:val="white"/>
        </w:rPr>
        <w:t>Lymgikathozhilaliyude</w:t>
      </w:r>
      <w:proofErr w:type="spellEnd"/>
      <w:r>
        <w:rPr>
          <w:rFonts w:ascii="Times New Roman" w:eastAsia="Times New Roman" w:hAnsi="Times New Roman" w:cs="Times New Roman"/>
          <w:i/>
          <w:sz w:val="24"/>
          <w:szCs w:val="24"/>
          <w:highlight w:val="white"/>
        </w:rPr>
        <w:t xml:space="preserve"> </w:t>
      </w:r>
      <w:proofErr w:type="spellStart"/>
      <w:r>
        <w:rPr>
          <w:rFonts w:ascii="Times New Roman" w:eastAsia="Times New Roman" w:hAnsi="Times New Roman" w:cs="Times New Roman"/>
          <w:i/>
          <w:sz w:val="24"/>
          <w:szCs w:val="24"/>
          <w:highlight w:val="white"/>
        </w:rPr>
        <w:t>Atmakatha</w:t>
      </w:r>
      <w:proofErr w:type="spellEnd"/>
      <w:r>
        <w:rPr>
          <w:rFonts w:ascii="Times New Roman" w:eastAsia="Times New Roman" w:hAnsi="Times New Roman" w:cs="Times New Roman"/>
          <w:sz w:val="24"/>
          <w:szCs w:val="24"/>
          <w:highlight w:val="white"/>
        </w:rPr>
        <w:t xml:space="preserve"> (The Autobiography of a Sex Worker) concurrently with the workshop. To popularise </w:t>
      </w:r>
      <w:proofErr w:type="spellStart"/>
      <w:r>
        <w:rPr>
          <w:rFonts w:ascii="Times New Roman" w:eastAsia="Times New Roman" w:hAnsi="Times New Roman" w:cs="Times New Roman"/>
          <w:sz w:val="24"/>
          <w:szCs w:val="24"/>
          <w:highlight w:val="white"/>
        </w:rPr>
        <w:t>Jameela’s</w:t>
      </w:r>
      <w:proofErr w:type="spellEnd"/>
      <w:r>
        <w:rPr>
          <w:rFonts w:ascii="Times New Roman" w:eastAsia="Times New Roman" w:hAnsi="Times New Roman" w:cs="Times New Roman"/>
          <w:sz w:val="24"/>
          <w:szCs w:val="24"/>
          <w:highlight w:val="white"/>
        </w:rPr>
        <w:t xml:space="preserve"> work, they started posting Instagram videos reading the book aloud. </w:t>
      </w:r>
    </w:p>
    <w:p w14:paraId="6DE7696D" w14:textId="77777777" w:rsidR="0004637F" w:rsidRDefault="0004637F" w:rsidP="00995489">
      <w:pPr>
        <w:pBdr>
          <w:top w:val="nil"/>
          <w:left w:val="nil"/>
          <w:bottom w:val="nil"/>
          <w:right w:val="nil"/>
          <w:between w:val="nil"/>
        </w:pBdr>
        <w:spacing w:line="480" w:lineRule="auto"/>
        <w:rPr>
          <w:color w:val="674EA7"/>
        </w:rPr>
      </w:pPr>
    </w:p>
    <w:p w14:paraId="61C473FB" w14:textId="77777777" w:rsidR="0004637F" w:rsidRDefault="009060A6" w:rsidP="00995489">
      <w:pPr>
        <w:pBdr>
          <w:top w:val="nil"/>
          <w:left w:val="nil"/>
          <w:bottom w:val="nil"/>
          <w:right w:val="nil"/>
          <w:between w:val="nil"/>
        </w:pBdr>
        <w:spacing w:line="480" w:lineRule="auto"/>
        <w:ind w:left="720"/>
        <w:rPr>
          <w:rFonts w:ascii="Times New Roman" w:eastAsia="Times New Roman" w:hAnsi="Times New Roman" w:cs="Times New Roman"/>
          <w:i/>
          <w:sz w:val="24"/>
          <w:szCs w:val="24"/>
        </w:rPr>
      </w:pPr>
      <w:r>
        <w:rPr>
          <w:rFonts w:ascii="Times New Roman" w:eastAsia="Times New Roman" w:hAnsi="Times New Roman" w:cs="Times New Roman"/>
          <w:i/>
          <w:sz w:val="24"/>
          <w:szCs w:val="24"/>
        </w:rPr>
        <w:t>I really loved the book, when I read it for the first time. People started getting in touch with me and asked me about the book, but after our workshop, I started reconsidering whether I should be the one reading the book aloud and felt that my responsibility as an ally is in transferring my skills and knowledge to the community so that they can say their stories. -Y</w:t>
      </w:r>
    </w:p>
    <w:p w14:paraId="48A247EA" w14:textId="77777777" w:rsidR="0004637F" w:rsidRDefault="0004637F" w:rsidP="00995489">
      <w:pPr>
        <w:pBdr>
          <w:top w:val="nil"/>
          <w:left w:val="nil"/>
          <w:bottom w:val="nil"/>
          <w:right w:val="nil"/>
          <w:between w:val="nil"/>
        </w:pBdr>
        <w:spacing w:line="480" w:lineRule="auto"/>
        <w:ind w:left="720"/>
        <w:rPr>
          <w:i/>
        </w:rPr>
      </w:pPr>
    </w:p>
    <w:p w14:paraId="14ADACC9" w14:textId="77777777" w:rsidR="0004637F" w:rsidRDefault="009060A6" w:rsidP="00995489">
      <w:pPr>
        <w:pBdr>
          <w:top w:val="nil"/>
          <w:left w:val="nil"/>
          <w:bottom w:val="nil"/>
          <w:right w:val="nil"/>
          <w:between w:val="nil"/>
        </w:pBd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Y’s experience of navigating their allyship is not a “neat” experience. Their ideas on caring for a community was informed from their understanding of their social world, which they </w:t>
      </w:r>
      <w:r>
        <w:rPr>
          <w:rFonts w:ascii="Times New Roman" w:eastAsia="Times New Roman" w:hAnsi="Times New Roman" w:cs="Times New Roman"/>
          <w:sz w:val="24"/>
          <w:szCs w:val="24"/>
        </w:rPr>
        <w:lastRenderedPageBreak/>
        <w:t xml:space="preserve">shared with the rest of the learners. Allyship and solidarity cannot be performed to a perfect standard; we do not need a few perfect allies, what we need is many people practising their allyship imperfectly and continuously (Bonneau, 2021). </w:t>
      </w:r>
    </w:p>
    <w:p w14:paraId="65CA4726" w14:textId="77777777" w:rsidR="0004637F" w:rsidRDefault="0004637F" w:rsidP="00995489">
      <w:pPr>
        <w:pBdr>
          <w:top w:val="nil"/>
          <w:left w:val="nil"/>
          <w:bottom w:val="nil"/>
          <w:right w:val="nil"/>
          <w:between w:val="nil"/>
        </w:pBdr>
        <w:spacing w:line="480" w:lineRule="auto"/>
        <w:rPr>
          <w:rFonts w:ascii="Times New Roman" w:eastAsia="Times New Roman" w:hAnsi="Times New Roman" w:cs="Times New Roman"/>
          <w:sz w:val="24"/>
          <w:szCs w:val="24"/>
        </w:rPr>
      </w:pPr>
    </w:p>
    <w:p w14:paraId="1C187C7C" w14:textId="77777777" w:rsidR="0004637F" w:rsidRDefault="009060A6" w:rsidP="00995489">
      <w:pPr>
        <w:pBdr>
          <w:top w:val="nil"/>
          <w:left w:val="nil"/>
          <w:bottom w:val="nil"/>
          <w:right w:val="nil"/>
          <w:between w:val="nil"/>
        </w:pBd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interaction with sex workers was planned keeping in mind that people dehumanise and </w:t>
      </w:r>
      <w:proofErr w:type="spellStart"/>
      <w:r>
        <w:rPr>
          <w:rFonts w:ascii="Times New Roman" w:eastAsia="Times New Roman" w:hAnsi="Times New Roman" w:cs="Times New Roman"/>
          <w:sz w:val="24"/>
          <w:szCs w:val="24"/>
        </w:rPr>
        <w:t>pathologise</w:t>
      </w:r>
      <w:proofErr w:type="spellEnd"/>
      <w:r>
        <w:rPr>
          <w:rFonts w:ascii="Times New Roman" w:eastAsia="Times New Roman" w:hAnsi="Times New Roman" w:cs="Times New Roman"/>
          <w:sz w:val="24"/>
          <w:szCs w:val="24"/>
        </w:rPr>
        <w:t xml:space="preserve"> sex workers. The learning, questioning, and background work the participants had done for the weeks before the last session prepared them to engage with the sex workers empathetically and responsibly. This made sure that the learning we did together was complex, and highly engaged with the outside world (Samson, 2015), pointing towards what we call </w:t>
      </w:r>
      <w:r>
        <w:rPr>
          <w:rFonts w:ascii="Times New Roman" w:eastAsia="Times New Roman" w:hAnsi="Times New Roman" w:cs="Times New Roman"/>
          <w:color w:val="FF0000"/>
          <w:sz w:val="24"/>
          <w:szCs w:val="24"/>
        </w:rPr>
        <w:t>rooted allyship</w:t>
      </w:r>
      <w:r>
        <w:rPr>
          <w:rFonts w:ascii="Times New Roman" w:eastAsia="Times New Roman" w:hAnsi="Times New Roman" w:cs="Times New Roman"/>
          <w:sz w:val="24"/>
          <w:szCs w:val="24"/>
        </w:rPr>
        <w:t xml:space="preserve">—doing the work and grounding knowledge with a community’s movement for social change. And unlike performative allyship, rooting our allyship meant listening, involving community voices, keeping their interests at the forefront, learning, unlearning and relearning messily and with love. </w:t>
      </w:r>
    </w:p>
    <w:p w14:paraId="726C684D" w14:textId="77777777" w:rsidR="0004637F" w:rsidRDefault="009060A6" w:rsidP="00995489">
      <w:pPr>
        <w:pBdr>
          <w:top w:val="nil"/>
          <w:left w:val="nil"/>
          <w:bottom w:val="nil"/>
          <w:right w:val="nil"/>
          <w:between w:val="nil"/>
        </w:pBdr>
        <w:spacing w:before="240" w:after="24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this chapter we have addressed how knowledge in the classroom should be decolonised through feminist methods and </w:t>
      </w:r>
      <w:r>
        <w:rPr>
          <w:rFonts w:ascii="Times New Roman" w:eastAsia="Times New Roman" w:hAnsi="Times New Roman" w:cs="Times New Roman"/>
          <w:color w:val="FF0000"/>
          <w:sz w:val="24"/>
          <w:szCs w:val="24"/>
        </w:rPr>
        <w:t>co-produced</w:t>
      </w:r>
      <w:r>
        <w:rPr>
          <w:rFonts w:ascii="Times New Roman" w:eastAsia="Times New Roman" w:hAnsi="Times New Roman" w:cs="Times New Roman"/>
          <w:sz w:val="24"/>
          <w:szCs w:val="24"/>
        </w:rPr>
        <w:t xml:space="preserve"> “polyphonically”. We take these ideas of knowledge-making and propose </w:t>
      </w:r>
      <w:r>
        <w:rPr>
          <w:rFonts w:ascii="Times New Roman" w:eastAsia="Times New Roman" w:hAnsi="Times New Roman" w:cs="Times New Roman"/>
          <w:color w:val="FF0000"/>
          <w:sz w:val="24"/>
          <w:szCs w:val="24"/>
        </w:rPr>
        <w:t>co-watching</w:t>
      </w:r>
      <w:r>
        <w:rPr>
          <w:rFonts w:ascii="Times New Roman" w:eastAsia="Times New Roman" w:hAnsi="Times New Roman" w:cs="Times New Roman"/>
          <w:sz w:val="24"/>
          <w:szCs w:val="24"/>
        </w:rPr>
        <w:t xml:space="preserve"> as a feminist pedagogical tool for </w:t>
      </w:r>
      <w:r>
        <w:rPr>
          <w:rFonts w:ascii="Times New Roman" w:eastAsia="Times New Roman" w:hAnsi="Times New Roman" w:cs="Times New Roman"/>
          <w:color w:val="FF0000"/>
          <w:sz w:val="24"/>
          <w:szCs w:val="24"/>
        </w:rPr>
        <w:t xml:space="preserve">transformative </w:t>
      </w:r>
      <w:r>
        <w:rPr>
          <w:rFonts w:ascii="Times New Roman" w:eastAsia="Times New Roman" w:hAnsi="Times New Roman" w:cs="Times New Roman"/>
          <w:sz w:val="24"/>
          <w:szCs w:val="24"/>
        </w:rPr>
        <w:t xml:space="preserve">learning. We combined </w:t>
      </w:r>
      <w:r>
        <w:rPr>
          <w:rFonts w:ascii="Times New Roman" w:eastAsia="Times New Roman" w:hAnsi="Times New Roman" w:cs="Times New Roman"/>
          <w:color w:val="FF0000"/>
          <w:sz w:val="24"/>
          <w:szCs w:val="24"/>
        </w:rPr>
        <w:t>co-watching</w:t>
      </w:r>
      <w:r>
        <w:rPr>
          <w:rFonts w:ascii="Times New Roman" w:eastAsia="Times New Roman" w:hAnsi="Times New Roman" w:cs="Times New Roman"/>
          <w:sz w:val="24"/>
          <w:szCs w:val="24"/>
        </w:rPr>
        <w:t xml:space="preserve"> with a logistical design that is inclusive, and framed by dialogic practices of participation strengthened by a culture of </w:t>
      </w:r>
      <w:r>
        <w:rPr>
          <w:rFonts w:ascii="Times New Roman" w:eastAsia="Times New Roman" w:hAnsi="Times New Roman" w:cs="Times New Roman"/>
          <w:color w:val="FF0000"/>
          <w:sz w:val="24"/>
          <w:szCs w:val="24"/>
        </w:rPr>
        <w:t>care</w:t>
      </w:r>
      <w:r>
        <w:rPr>
          <w:rFonts w:ascii="Times New Roman" w:eastAsia="Times New Roman" w:hAnsi="Times New Roman" w:cs="Times New Roman"/>
          <w:sz w:val="24"/>
          <w:szCs w:val="24"/>
        </w:rPr>
        <w:t xml:space="preserve"> for each other, and the communities we engage with. We provide space for engagement that goes beyond ‘formal’ modes of learning by recognising the ways in which </w:t>
      </w:r>
      <w:r w:rsidRPr="00995489">
        <w:rPr>
          <w:rFonts w:ascii="Times New Roman" w:eastAsia="Times New Roman" w:hAnsi="Times New Roman" w:cs="Times New Roman"/>
          <w:color w:val="FF0000"/>
          <w:sz w:val="24"/>
          <w:szCs w:val="24"/>
        </w:rPr>
        <w:t xml:space="preserve">ranting </w:t>
      </w:r>
      <w:r>
        <w:rPr>
          <w:rFonts w:ascii="Times New Roman" w:eastAsia="Times New Roman" w:hAnsi="Times New Roman" w:cs="Times New Roman"/>
          <w:sz w:val="24"/>
          <w:szCs w:val="24"/>
        </w:rPr>
        <w:t>as critiquing is a legitimate academic practice. In this way, we root our allyship and become powerful agents of social change. By writing this chapter over Zoom in three countries, our online feminist friendship (</w:t>
      </w:r>
      <w:proofErr w:type="spellStart"/>
      <w:r>
        <w:rPr>
          <w:rFonts w:ascii="Times New Roman" w:eastAsia="Times New Roman" w:hAnsi="Times New Roman" w:cs="Times New Roman"/>
          <w:sz w:val="24"/>
          <w:szCs w:val="24"/>
        </w:rPr>
        <w:t>Lugones</w:t>
      </w:r>
      <w:proofErr w:type="spellEnd"/>
      <w:r>
        <w:rPr>
          <w:rFonts w:ascii="Times New Roman" w:eastAsia="Times New Roman" w:hAnsi="Times New Roman" w:cs="Times New Roman"/>
          <w:sz w:val="24"/>
          <w:szCs w:val="24"/>
        </w:rPr>
        <w:t xml:space="preserve"> &amp; </w:t>
      </w:r>
      <w:proofErr w:type="spellStart"/>
      <w:r>
        <w:rPr>
          <w:rFonts w:ascii="Times New Roman" w:eastAsia="Times New Roman" w:hAnsi="Times New Roman" w:cs="Times New Roman"/>
          <w:sz w:val="24"/>
          <w:szCs w:val="24"/>
        </w:rPr>
        <w:t>Rosezelle</w:t>
      </w:r>
      <w:proofErr w:type="spellEnd"/>
      <w:r>
        <w:rPr>
          <w:rFonts w:ascii="Times New Roman" w:eastAsia="Times New Roman" w:hAnsi="Times New Roman" w:cs="Times New Roman"/>
          <w:sz w:val="24"/>
          <w:szCs w:val="24"/>
        </w:rPr>
        <w:t>, 1995) cemented our values of collaboration, and love—the core of social change (hooks, 2018).</w:t>
      </w:r>
    </w:p>
    <w:p w14:paraId="43EA4836" w14:textId="77777777" w:rsidR="0004637F" w:rsidRDefault="009060A6" w:rsidP="00995489">
      <w:pPr>
        <w:pBdr>
          <w:top w:val="nil"/>
          <w:left w:val="nil"/>
          <w:bottom w:val="nil"/>
          <w:right w:val="nil"/>
          <w:between w:val="nil"/>
        </w:pBdr>
        <w:spacing w:before="240" w:after="240" w:line="480" w:lineRule="auto"/>
        <w:rPr>
          <w:rFonts w:ascii="Times New Roman" w:eastAsia="Times New Roman" w:hAnsi="Times New Roman" w:cs="Times New Roman"/>
          <w:color w:val="434343"/>
          <w:sz w:val="24"/>
          <w:szCs w:val="24"/>
        </w:rPr>
      </w:pPr>
      <w:r>
        <w:rPr>
          <w:rFonts w:ascii="Times New Roman" w:eastAsia="Times New Roman" w:hAnsi="Times New Roman" w:cs="Times New Roman"/>
          <w:sz w:val="24"/>
          <w:szCs w:val="24"/>
        </w:rPr>
        <w:lastRenderedPageBreak/>
        <w:t>Our positionality as feminist educators led us to create a flexible, inclusive space that we would have liked to learn in. One of our participants reflects on this flexibility;</w:t>
      </w:r>
    </w:p>
    <w:p w14:paraId="0DE10B60" w14:textId="77777777" w:rsidR="0004637F" w:rsidRDefault="009060A6" w:rsidP="00995489">
      <w:pPr>
        <w:spacing w:line="480" w:lineRule="auto"/>
        <w:ind w:left="720"/>
        <w:rPr>
          <w:rFonts w:ascii="Times New Roman" w:eastAsia="Times New Roman" w:hAnsi="Times New Roman" w:cs="Times New Roman"/>
          <w:color w:val="674EA7"/>
          <w:sz w:val="24"/>
          <w:szCs w:val="24"/>
          <w:highlight w:val="white"/>
        </w:rPr>
      </w:pPr>
      <w:r>
        <w:rPr>
          <w:rFonts w:ascii="Times New Roman" w:eastAsia="Times New Roman" w:hAnsi="Times New Roman" w:cs="Times New Roman"/>
          <w:i/>
          <w:sz w:val="24"/>
          <w:szCs w:val="24"/>
        </w:rPr>
        <w:t>By setting up a non-traditional learning space where peer-education was encouraged, this workshop seemed ideal for people committed to expanding their understanding of the world without the institutionalised pressures of orthodoxic academia, like myself. Given the time at which the workshops were being conducted, everyone involved was very understanding of people who could not attend sessions due to personal circumstances, and did a thorough job in providing catch-up material. -X</w:t>
      </w:r>
    </w:p>
    <w:p w14:paraId="0D7E077E" w14:textId="77777777" w:rsidR="0004637F" w:rsidRDefault="009060A6" w:rsidP="00995489">
      <w:pPr>
        <w:pBdr>
          <w:top w:val="nil"/>
          <w:left w:val="nil"/>
          <w:bottom w:val="nil"/>
          <w:right w:val="nil"/>
          <w:between w:val="nil"/>
        </w:pBdr>
        <w:spacing w:before="240" w:after="24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 this chapter, we provided insights into what we did, so that it can be adapted to effectively bring more groups of learners together. In doing this, we join all those facilitating knowledge-exchange in complex crises, such as the pandemic. There is much potential to use tools like</w:t>
      </w:r>
      <w:r>
        <w:rPr>
          <w:rFonts w:ascii="Times New Roman" w:eastAsia="Times New Roman" w:hAnsi="Times New Roman" w:cs="Times New Roman"/>
          <w:color w:val="FF0000"/>
          <w:sz w:val="24"/>
          <w:szCs w:val="24"/>
        </w:rPr>
        <w:t xml:space="preserve"> co-watching</w:t>
      </w:r>
      <w:r>
        <w:rPr>
          <w:rFonts w:ascii="Times New Roman" w:eastAsia="Times New Roman" w:hAnsi="Times New Roman" w:cs="Times New Roman"/>
          <w:sz w:val="24"/>
          <w:szCs w:val="24"/>
        </w:rPr>
        <w:t xml:space="preserve"> that centre </w:t>
      </w:r>
      <w:r>
        <w:rPr>
          <w:rFonts w:ascii="Times New Roman" w:eastAsia="Times New Roman" w:hAnsi="Times New Roman" w:cs="Times New Roman"/>
          <w:color w:val="FF0000"/>
          <w:sz w:val="24"/>
          <w:szCs w:val="24"/>
        </w:rPr>
        <w:t xml:space="preserve">care </w:t>
      </w:r>
      <w:r>
        <w:rPr>
          <w:rFonts w:ascii="Times New Roman" w:eastAsia="Times New Roman" w:hAnsi="Times New Roman" w:cs="Times New Roman"/>
          <w:sz w:val="24"/>
          <w:szCs w:val="24"/>
        </w:rPr>
        <w:t xml:space="preserve">and community, focus on human connection in learning, and locate pedagogical practices that keep </w:t>
      </w:r>
      <w:r>
        <w:rPr>
          <w:rFonts w:ascii="Times New Roman" w:eastAsia="Times New Roman" w:hAnsi="Times New Roman" w:cs="Times New Roman"/>
          <w:color w:val="FF0000"/>
          <w:sz w:val="24"/>
          <w:szCs w:val="24"/>
        </w:rPr>
        <w:t>rooted allyship</w:t>
      </w:r>
      <w:r>
        <w:rPr>
          <w:rFonts w:ascii="Times New Roman" w:eastAsia="Times New Roman" w:hAnsi="Times New Roman" w:cs="Times New Roman"/>
          <w:sz w:val="24"/>
          <w:szCs w:val="24"/>
        </w:rPr>
        <w:t xml:space="preserve"> as their goal.</w:t>
      </w:r>
    </w:p>
    <w:p w14:paraId="36F2274B" w14:textId="77777777" w:rsidR="0004637F" w:rsidRPr="00995489" w:rsidRDefault="009060A6">
      <w:pPr>
        <w:pStyle w:val="Heading2"/>
        <w:jc w:val="both"/>
        <w:rPr>
          <w:rFonts w:ascii="Times New Roman" w:eastAsia="Times New Roman" w:hAnsi="Times New Roman" w:cs="Times New Roman"/>
          <w:sz w:val="24"/>
          <w:szCs w:val="24"/>
        </w:rPr>
      </w:pPr>
      <w:bookmarkStart w:id="17" w:name="_heading=h.3dy6vkm" w:colFirst="0" w:colLast="0"/>
      <w:bookmarkEnd w:id="17"/>
      <w:r w:rsidRPr="00995489">
        <w:rPr>
          <w:rFonts w:ascii="Times New Roman" w:eastAsia="Times New Roman" w:hAnsi="Times New Roman" w:cs="Times New Roman"/>
          <w:sz w:val="24"/>
          <w:szCs w:val="24"/>
        </w:rPr>
        <w:t>Bibliography</w:t>
      </w:r>
    </w:p>
    <w:p w14:paraId="02DA3CC5" w14:textId="77777777" w:rsidR="0004637F" w:rsidRDefault="0004637F">
      <w:pPr>
        <w:rPr>
          <w:highlight w:val="white"/>
        </w:rPr>
      </w:pPr>
    </w:p>
    <w:p w14:paraId="095A00DA" w14:textId="77777777" w:rsidR="0004637F" w:rsidRPr="00995489" w:rsidRDefault="009060A6" w:rsidP="00995489">
      <w:pPr>
        <w:spacing w:line="480" w:lineRule="auto"/>
        <w:rPr>
          <w:rFonts w:ascii="Times New Roman" w:eastAsia="Times New Roman" w:hAnsi="Times New Roman" w:cs="Times New Roman"/>
          <w:sz w:val="24"/>
          <w:szCs w:val="24"/>
          <w:highlight w:val="white"/>
        </w:rPr>
      </w:pPr>
      <w:r w:rsidRPr="00995489">
        <w:rPr>
          <w:rFonts w:ascii="Times New Roman" w:eastAsia="Times New Roman" w:hAnsi="Times New Roman" w:cs="Times New Roman"/>
          <w:sz w:val="24"/>
          <w:szCs w:val="24"/>
          <w:highlight w:val="white"/>
        </w:rPr>
        <w:t xml:space="preserve">About | National Network of Sex Workers. (n.d.) Retrieved June 17, 2021, from </w:t>
      </w:r>
      <w:hyperlink r:id="rId10">
        <w:r w:rsidRPr="00995489">
          <w:rPr>
            <w:rFonts w:ascii="Times New Roman" w:eastAsia="Times New Roman" w:hAnsi="Times New Roman" w:cs="Times New Roman"/>
            <w:color w:val="1155CC"/>
            <w:sz w:val="24"/>
            <w:szCs w:val="24"/>
            <w:highlight w:val="white"/>
            <w:u w:val="single"/>
          </w:rPr>
          <w:t>http://www.nnswindia.org/</w:t>
        </w:r>
      </w:hyperlink>
    </w:p>
    <w:p w14:paraId="5CDF4FE9" w14:textId="77777777" w:rsidR="0004637F" w:rsidRPr="00995489" w:rsidRDefault="0004637F" w:rsidP="00995489">
      <w:pPr>
        <w:spacing w:line="480" w:lineRule="auto"/>
        <w:rPr>
          <w:rFonts w:ascii="Times New Roman" w:eastAsia="Times New Roman" w:hAnsi="Times New Roman" w:cs="Times New Roman"/>
          <w:sz w:val="24"/>
          <w:szCs w:val="24"/>
          <w:highlight w:val="white"/>
        </w:rPr>
      </w:pPr>
    </w:p>
    <w:p w14:paraId="7E098EA0" w14:textId="77777777" w:rsidR="0004637F" w:rsidRPr="00995489" w:rsidRDefault="009060A6" w:rsidP="00995489">
      <w:pPr>
        <w:spacing w:line="480" w:lineRule="auto"/>
        <w:rPr>
          <w:rFonts w:ascii="Times New Roman" w:eastAsia="Times New Roman" w:hAnsi="Times New Roman" w:cs="Times New Roman"/>
          <w:sz w:val="24"/>
          <w:szCs w:val="24"/>
          <w:highlight w:val="white"/>
        </w:rPr>
      </w:pPr>
      <w:r w:rsidRPr="00995489">
        <w:rPr>
          <w:rFonts w:ascii="Times New Roman" w:eastAsia="Times New Roman" w:hAnsi="Times New Roman" w:cs="Times New Roman"/>
          <w:sz w:val="24"/>
          <w:szCs w:val="24"/>
          <w:highlight w:val="white"/>
        </w:rPr>
        <w:t xml:space="preserve">Ahmed, S. (2013). </w:t>
      </w:r>
      <w:r w:rsidRPr="00995489">
        <w:rPr>
          <w:rFonts w:ascii="Times New Roman" w:eastAsia="Times New Roman" w:hAnsi="Times New Roman" w:cs="Times New Roman"/>
          <w:i/>
          <w:sz w:val="24"/>
          <w:szCs w:val="24"/>
          <w:highlight w:val="white"/>
        </w:rPr>
        <w:t>The cultural politics of emotion</w:t>
      </w:r>
      <w:r w:rsidRPr="00995489">
        <w:rPr>
          <w:rFonts w:ascii="Times New Roman" w:eastAsia="Times New Roman" w:hAnsi="Times New Roman" w:cs="Times New Roman"/>
          <w:sz w:val="24"/>
          <w:szCs w:val="24"/>
          <w:highlight w:val="white"/>
        </w:rPr>
        <w:t>. Routledge.</w:t>
      </w:r>
    </w:p>
    <w:p w14:paraId="4FB17DBF" w14:textId="77777777" w:rsidR="0004637F" w:rsidRPr="00995489" w:rsidRDefault="0004637F" w:rsidP="00995489">
      <w:pPr>
        <w:spacing w:line="480" w:lineRule="auto"/>
        <w:rPr>
          <w:rFonts w:ascii="Times New Roman" w:eastAsia="Times New Roman" w:hAnsi="Times New Roman" w:cs="Times New Roman"/>
          <w:sz w:val="24"/>
          <w:szCs w:val="24"/>
          <w:highlight w:val="white"/>
        </w:rPr>
      </w:pPr>
    </w:p>
    <w:p w14:paraId="6731D855" w14:textId="77777777" w:rsidR="0004637F" w:rsidRPr="00995489" w:rsidRDefault="009060A6" w:rsidP="00995489">
      <w:pPr>
        <w:spacing w:line="480" w:lineRule="auto"/>
        <w:rPr>
          <w:rFonts w:ascii="Times New Roman" w:eastAsia="Times New Roman" w:hAnsi="Times New Roman" w:cs="Times New Roman"/>
          <w:sz w:val="24"/>
          <w:szCs w:val="24"/>
          <w:highlight w:val="white"/>
        </w:rPr>
      </w:pPr>
      <w:r w:rsidRPr="00995489">
        <w:rPr>
          <w:rFonts w:ascii="Times New Roman" w:eastAsia="Times New Roman" w:hAnsi="Times New Roman" w:cs="Times New Roman"/>
          <w:sz w:val="24"/>
          <w:szCs w:val="24"/>
          <w:highlight w:val="white"/>
        </w:rPr>
        <w:t xml:space="preserve">Ahmed, S. (2017). Living a Feminist Life. Durham, NC: Duke University Press. </w:t>
      </w:r>
    </w:p>
    <w:p w14:paraId="7E452DCF" w14:textId="77777777" w:rsidR="0004637F" w:rsidRPr="00995489" w:rsidRDefault="0004637F" w:rsidP="00995489">
      <w:pPr>
        <w:spacing w:line="480" w:lineRule="auto"/>
        <w:rPr>
          <w:rFonts w:ascii="Times New Roman" w:eastAsia="Times New Roman" w:hAnsi="Times New Roman" w:cs="Times New Roman"/>
          <w:sz w:val="24"/>
          <w:szCs w:val="24"/>
          <w:highlight w:val="white"/>
        </w:rPr>
      </w:pPr>
    </w:p>
    <w:p w14:paraId="3EFB64D9" w14:textId="77777777" w:rsidR="0004637F" w:rsidRPr="00995489" w:rsidRDefault="009060A6" w:rsidP="00995489">
      <w:pPr>
        <w:spacing w:line="480" w:lineRule="auto"/>
        <w:rPr>
          <w:rFonts w:ascii="Times New Roman" w:eastAsia="Times New Roman" w:hAnsi="Times New Roman" w:cs="Times New Roman"/>
          <w:sz w:val="24"/>
          <w:szCs w:val="24"/>
          <w:highlight w:val="white"/>
        </w:rPr>
      </w:pPr>
      <w:r w:rsidRPr="00995489">
        <w:rPr>
          <w:rFonts w:ascii="Times New Roman" w:eastAsia="Times New Roman" w:hAnsi="Times New Roman" w:cs="Times New Roman"/>
          <w:sz w:val="24"/>
          <w:szCs w:val="24"/>
          <w:highlight w:val="white"/>
        </w:rPr>
        <w:t xml:space="preserve">Ambedkar, B. R. (2004). Ranade Gandhi &amp; Jinnah [Speech transcript]. Columbia. </w:t>
      </w:r>
      <w:hyperlink r:id="rId11">
        <w:r w:rsidRPr="00995489">
          <w:rPr>
            <w:rFonts w:ascii="Times New Roman" w:eastAsia="Times New Roman" w:hAnsi="Times New Roman" w:cs="Times New Roman"/>
            <w:color w:val="1155CC"/>
            <w:sz w:val="24"/>
            <w:szCs w:val="24"/>
            <w:highlight w:val="white"/>
            <w:u w:val="single"/>
          </w:rPr>
          <w:t>http://www.columbia.edu/itc/mealac/pritchett/00ambedkar/txt_ambedkar_ranade.html</w:t>
        </w:r>
      </w:hyperlink>
      <w:r w:rsidRPr="00995489">
        <w:rPr>
          <w:rFonts w:ascii="Times New Roman" w:eastAsia="Times New Roman" w:hAnsi="Times New Roman" w:cs="Times New Roman"/>
          <w:sz w:val="24"/>
          <w:szCs w:val="24"/>
          <w:highlight w:val="white"/>
        </w:rPr>
        <w:t xml:space="preserve"> (Originally published in 1943)</w:t>
      </w:r>
    </w:p>
    <w:p w14:paraId="4D589C0B" w14:textId="77777777" w:rsidR="0004637F" w:rsidRPr="00995489" w:rsidRDefault="009060A6" w:rsidP="00995489">
      <w:pPr>
        <w:spacing w:before="240" w:after="240" w:line="480" w:lineRule="auto"/>
        <w:rPr>
          <w:rFonts w:ascii="Times New Roman" w:eastAsia="Times New Roman" w:hAnsi="Times New Roman" w:cs="Times New Roman"/>
          <w:sz w:val="24"/>
          <w:szCs w:val="24"/>
          <w:highlight w:val="white"/>
        </w:rPr>
      </w:pPr>
      <w:r w:rsidRPr="00995489">
        <w:rPr>
          <w:rFonts w:ascii="Times New Roman" w:eastAsia="Times New Roman" w:hAnsi="Times New Roman" w:cs="Times New Roman"/>
          <w:sz w:val="24"/>
          <w:szCs w:val="24"/>
          <w:highlight w:val="white"/>
        </w:rPr>
        <w:lastRenderedPageBreak/>
        <w:t xml:space="preserve">Bakhtin, M. (1968). </w:t>
      </w:r>
      <w:r w:rsidRPr="00995489">
        <w:rPr>
          <w:rFonts w:ascii="Times New Roman" w:eastAsia="Times New Roman" w:hAnsi="Times New Roman" w:cs="Times New Roman"/>
          <w:i/>
          <w:sz w:val="24"/>
          <w:szCs w:val="24"/>
          <w:highlight w:val="white"/>
        </w:rPr>
        <w:t xml:space="preserve">Rabelais and his world. </w:t>
      </w:r>
      <w:r w:rsidRPr="00995489">
        <w:rPr>
          <w:rFonts w:ascii="Times New Roman" w:eastAsia="Times New Roman" w:hAnsi="Times New Roman" w:cs="Times New Roman"/>
          <w:sz w:val="24"/>
          <w:szCs w:val="24"/>
          <w:highlight w:val="white"/>
        </w:rPr>
        <w:t xml:space="preserve">Helene </w:t>
      </w:r>
      <w:proofErr w:type="spellStart"/>
      <w:r w:rsidRPr="00995489">
        <w:rPr>
          <w:rFonts w:ascii="Times New Roman" w:eastAsia="Times New Roman" w:hAnsi="Times New Roman" w:cs="Times New Roman"/>
          <w:sz w:val="24"/>
          <w:szCs w:val="24"/>
          <w:highlight w:val="white"/>
        </w:rPr>
        <w:t>Iswolsky</w:t>
      </w:r>
      <w:proofErr w:type="spellEnd"/>
      <w:r w:rsidRPr="00995489">
        <w:rPr>
          <w:rFonts w:ascii="Times New Roman" w:eastAsia="Times New Roman" w:hAnsi="Times New Roman" w:cs="Times New Roman"/>
          <w:sz w:val="24"/>
          <w:szCs w:val="24"/>
          <w:highlight w:val="white"/>
        </w:rPr>
        <w:t xml:space="preserve"> (trans.). Cambridge: MIT Press. </w:t>
      </w:r>
    </w:p>
    <w:p w14:paraId="5B672936" w14:textId="77777777" w:rsidR="0004637F" w:rsidRPr="00995489" w:rsidRDefault="009060A6" w:rsidP="00995489">
      <w:pPr>
        <w:spacing w:line="480" w:lineRule="auto"/>
        <w:rPr>
          <w:rFonts w:ascii="Times New Roman" w:eastAsia="Times New Roman" w:hAnsi="Times New Roman" w:cs="Times New Roman"/>
          <w:sz w:val="24"/>
          <w:szCs w:val="24"/>
        </w:rPr>
      </w:pPr>
      <w:r w:rsidRPr="00995489">
        <w:rPr>
          <w:rFonts w:ascii="Times New Roman" w:eastAsia="Times New Roman" w:hAnsi="Times New Roman" w:cs="Times New Roman"/>
          <w:sz w:val="24"/>
          <w:szCs w:val="24"/>
          <w:highlight w:val="white"/>
        </w:rPr>
        <w:t xml:space="preserve">Bond, N. (2019). Reflections on Forming a Virtually Feminist Pedagogy. </w:t>
      </w:r>
      <w:r w:rsidRPr="00995489">
        <w:rPr>
          <w:rFonts w:ascii="Times New Roman" w:eastAsia="Times New Roman" w:hAnsi="Times New Roman" w:cs="Times New Roman"/>
          <w:i/>
          <w:sz w:val="24"/>
          <w:szCs w:val="24"/>
          <w:highlight w:val="white"/>
        </w:rPr>
        <w:t>The Scholarly Teacher</w:t>
      </w:r>
      <w:r w:rsidRPr="00995489">
        <w:rPr>
          <w:rFonts w:ascii="Times New Roman" w:eastAsia="Times New Roman" w:hAnsi="Times New Roman" w:cs="Times New Roman"/>
          <w:sz w:val="24"/>
          <w:szCs w:val="24"/>
          <w:highlight w:val="white"/>
        </w:rPr>
        <w:t>.</w:t>
      </w:r>
      <w:hyperlink r:id="rId12">
        <w:r w:rsidRPr="00995489">
          <w:rPr>
            <w:rFonts w:ascii="Times New Roman" w:eastAsia="Times New Roman" w:hAnsi="Times New Roman" w:cs="Times New Roman"/>
            <w:sz w:val="24"/>
            <w:szCs w:val="24"/>
            <w:highlight w:val="white"/>
          </w:rPr>
          <w:t xml:space="preserve"> </w:t>
        </w:r>
      </w:hyperlink>
      <w:hyperlink r:id="rId13">
        <w:r w:rsidRPr="00995489">
          <w:rPr>
            <w:rFonts w:ascii="Times New Roman" w:eastAsia="Times New Roman" w:hAnsi="Times New Roman" w:cs="Times New Roman"/>
            <w:color w:val="1155CC"/>
            <w:sz w:val="24"/>
            <w:szCs w:val="24"/>
            <w:u w:val="single"/>
          </w:rPr>
          <w:t>https://bit.ly/2ktrp1D</w:t>
        </w:r>
      </w:hyperlink>
    </w:p>
    <w:p w14:paraId="64E603BC" w14:textId="77777777" w:rsidR="00995489" w:rsidRPr="00995489" w:rsidRDefault="009060A6" w:rsidP="00995489">
      <w:pPr>
        <w:pBdr>
          <w:top w:val="nil"/>
          <w:left w:val="nil"/>
          <w:bottom w:val="nil"/>
          <w:right w:val="nil"/>
          <w:between w:val="nil"/>
        </w:pBdr>
        <w:spacing w:line="480" w:lineRule="auto"/>
        <w:rPr>
          <w:rFonts w:ascii="Times New Roman" w:eastAsia="Times New Roman" w:hAnsi="Times New Roman" w:cs="Times New Roman"/>
          <w:sz w:val="24"/>
          <w:szCs w:val="24"/>
          <w:highlight w:val="white"/>
        </w:rPr>
      </w:pPr>
      <w:r w:rsidRPr="00995489">
        <w:rPr>
          <w:rFonts w:ascii="Times New Roman" w:eastAsia="Times New Roman" w:hAnsi="Times New Roman" w:cs="Times New Roman"/>
          <w:sz w:val="24"/>
          <w:szCs w:val="24"/>
          <w:highlight w:val="white"/>
        </w:rPr>
        <w:br/>
        <w:t xml:space="preserve">Bonneau, A. M. (2021). </w:t>
      </w:r>
      <w:r w:rsidRPr="00995489">
        <w:rPr>
          <w:rFonts w:ascii="Times New Roman" w:eastAsia="Times New Roman" w:hAnsi="Times New Roman" w:cs="Times New Roman"/>
          <w:i/>
          <w:sz w:val="24"/>
          <w:szCs w:val="24"/>
          <w:highlight w:val="white"/>
        </w:rPr>
        <w:t>The Zero-Waste Chef</w:t>
      </w:r>
      <w:r w:rsidRPr="00995489">
        <w:rPr>
          <w:rFonts w:ascii="Times New Roman" w:eastAsia="Times New Roman" w:hAnsi="Times New Roman" w:cs="Times New Roman"/>
          <w:sz w:val="24"/>
          <w:szCs w:val="24"/>
          <w:highlight w:val="white"/>
        </w:rPr>
        <w:t xml:space="preserve">. Penguin </w:t>
      </w:r>
      <w:proofErr w:type="spellStart"/>
      <w:r w:rsidRPr="00995489">
        <w:rPr>
          <w:rFonts w:ascii="Times New Roman" w:eastAsia="Times New Roman" w:hAnsi="Times New Roman" w:cs="Times New Roman"/>
          <w:sz w:val="24"/>
          <w:szCs w:val="24"/>
          <w:highlight w:val="white"/>
        </w:rPr>
        <w:t>Randomhouse</w:t>
      </w:r>
      <w:proofErr w:type="spellEnd"/>
      <w:r w:rsidRPr="00995489">
        <w:rPr>
          <w:rFonts w:ascii="Times New Roman" w:eastAsia="Times New Roman" w:hAnsi="Times New Roman" w:cs="Times New Roman"/>
          <w:sz w:val="24"/>
          <w:szCs w:val="24"/>
          <w:highlight w:val="white"/>
        </w:rPr>
        <w:t>.</w:t>
      </w:r>
    </w:p>
    <w:p w14:paraId="29EE111D" w14:textId="77777777" w:rsidR="00995489" w:rsidRPr="00995489" w:rsidRDefault="009060A6" w:rsidP="00995489">
      <w:pPr>
        <w:pBdr>
          <w:top w:val="nil"/>
          <w:left w:val="nil"/>
          <w:bottom w:val="nil"/>
          <w:right w:val="nil"/>
          <w:between w:val="nil"/>
        </w:pBdr>
        <w:spacing w:line="480" w:lineRule="auto"/>
        <w:rPr>
          <w:rFonts w:ascii="Times New Roman" w:eastAsia="Times New Roman" w:hAnsi="Times New Roman" w:cs="Times New Roman"/>
          <w:sz w:val="24"/>
          <w:szCs w:val="24"/>
        </w:rPr>
      </w:pPr>
      <w:r w:rsidRPr="00995489">
        <w:rPr>
          <w:rFonts w:ascii="Times New Roman" w:eastAsia="Times New Roman" w:hAnsi="Times New Roman" w:cs="Times New Roman"/>
          <w:sz w:val="24"/>
          <w:szCs w:val="24"/>
          <w:highlight w:val="white"/>
        </w:rPr>
        <w:br/>
        <w:t>Chick</w:t>
      </w:r>
      <w:r w:rsidRPr="00995489">
        <w:rPr>
          <w:rFonts w:ascii="Times New Roman" w:eastAsia="Times New Roman" w:hAnsi="Times New Roman" w:cs="Times New Roman"/>
          <w:sz w:val="24"/>
          <w:szCs w:val="24"/>
        </w:rPr>
        <w:t xml:space="preserve">, N., &amp; Hassel, H. (2009). “Don’t Hate Me Because I’m Virtual”: Feminist Pedagogy in the Online Classroom. </w:t>
      </w:r>
      <w:r w:rsidRPr="00995489">
        <w:rPr>
          <w:rFonts w:ascii="Times New Roman" w:eastAsia="Times New Roman" w:hAnsi="Times New Roman" w:cs="Times New Roman"/>
          <w:i/>
          <w:sz w:val="24"/>
          <w:szCs w:val="24"/>
        </w:rPr>
        <w:t>Feminist Teacher</w:t>
      </w:r>
      <w:r w:rsidRPr="00995489">
        <w:rPr>
          <w:rFonts w:ascii="Times New Roman" w:eastAsia="Times New Roman" w:hAnsi="Times New Roman" w:cs="Times New Roman"/>
          <w:sz w:val="24"/>
          <w:szCs w:val="24"/>
        </w:rPr>
        <w:t xml:space="preserve">, 19(3), 195–215. </w:t>
      </w:r>
      <w:hyperlink r:id="rId14">
        <w:r w:rsidRPr="00995489">
          <w:rPr>
            <w:rFonts w:ascii="Times New Roman" w:eastAsia="Times New Roman" w:hAnsi="Times New Roman" w:cs="Times New Roman"/>
            <w:color w:val="1155CC"/>
            <w:sz w:val="24"/>
            <w:szCs w:val="24"/>
            <w:u w:val="single"/>
          </w:rPr>
          <w:t>doi:10.1353/ftr.0.0049</w:t>
        </w:r>
      </w:hyperlink>
    </w:p>
    <w:p w14:paraId="57E33E37" w14:textId="77777777" w:rsidR="00995489" w:rsidRPr="00995489" w:rsidRDefault="00995489" w:rsidP="00995489">
      <w:pPr>
        <w:pBdr>
          <w:top w:val="nil"/>
          <w:left w:val="nil"/>
          <w:bottom w:val="nil"/>
          <w:right w:val="nil"/>
          <w:between w:val="nil"/>
        </w:pBdr>
        <w:spacing w:line="480" w:lineRule="auto"/>
        <w:rPr>
          <w:rFonts w:ascii="Times New Roman" w:eastAsia="Times New Roman" w:hAnsi="Times New Roman" w:cs="Times New Roman"/>
          <w:sz w:val="24"/>
          <w:szCs w:val="24"/>
        </w:rPr>
      </w:pPr>
    </w:p>
    <w:p w14:paraId="1BD8EA71" w14:textId="77777777" w:rsidR="00995489" w:rsidRPr="00487922" w:rsidRDefault="009060A6" w:rsidP="00995489">
      <w:pPr>
        <w:pBdr>
          <w:top w:val="nil"/>
          <w:left w:val="nil"/>
          <w:bottom w:val="nil"/>
          <w:right w:val="nil"/>
          <w:between w:val="nil"/>
        </w:pBdr>
        <w:spacing w:line="480" w:lineRule="auto"/>
        <w:rPr>
          <w:rFonts w:ascii="Times New Roman" w:eastAsia="Times New Roman" w:hAnsi="Times New Roman" w:cs="Times New Roman"/>
          <w:sz w:val="24"/>
          <w:szCs w:val="24"/>
        </w:rPr>
      </w:pPr>
      <w:r w:rsidRPr="00995489">
        <w:rPr>
          <w:rFonts w:ascii="Times New Roman" w:eastAsia="Times New Roman" w:hAnsi="Times New Roman" w:cs="Times New Roman"/>
          <w:sz w:val="24"/>
          <w:szCs w:val="24"/>
        </w:rPr>
        <w:t xml:space="preserve">Datta, A., &amp; Lund, R. (2018). Mothering, mentoring and journeys towards inspiring spaces. </w:t>
      </w:r>
      <w:r w:rsidRPr="00995489">
        <w:rPr>
          <w:rFonts w:ascii="Times New Roman" w:eastAsia="Times New Roman" w:hAnsi="Times New Roman" w:cs="Times New Roman"/>
          <w:i/>
          <w:sz w:val="24"/>
          <w:szCs w:val="24"/>
        </w:rPr>
        <w:t>Emotion, Space and Society</w:t>
      </w:r>
      <w:r w:rsidRPr="00995489">
        <w:rPr>
          <w:rFonts w:ascii="Times New Roman" w:eastAsia="Times New Roman" w:hAnsi="Times New Roman" w:cs="Times New Roman"/>
          <w:sz w:val="24"/>
          <w:szCs w:val="24"/>
        </w:rPr>
        <w:t>, 26, 64–71.</w:t>
      </w:r>
      <w:hyperlink r:id="rId15">
        <w:r w:rsidRPr="00995489">
          <w:rPr>
            <w:rFonts w:ascii="Times New Roman" w:eastAsia="Times New Roman" w:hAnsi="Times New Roman" w:cs="Times New Roman"/>
            <w:sz w:val="24"/>
            <w:szCs w:val="24"/>
          </w:rPr>
          <w:t xml:space="preserve"> </w:t>
        </w:r>
        <w:r w:rsidRPr="00487922">
          <w:rPr>
            <w:rFonts w:ascii="Times New Roman" w:eastAsia="Times New Roman" w:hAnsi="Times New Roman" w:cs="Times New Roman"/>
            <w:sz w:val="24"/>
            <w:szCs w:val="24"/>
          </w:rPr>
          <w:t>doi:10.1016/j.emospa.2017.08.004</w:t>
        </w:r>
      </w:hyperlink>
    </w:p>
    <w:p w14:paraId="739819FD" w14:textId="77777777" w:rsidR="00995489" w:rsidRPr="00487922" w:rsidRDefault="00995489" w:rsidP="00995489">
      <w:pPr>
        <w:pBdr>
          <w:top w:val="nil"/>
          <w:left w:val="nil"/>
          <w:bottom w:val="nil"/>
          <w:right w:val="nil"/>
          <w:between w:val="nil"/>
        </w:pBdr>
        <w:spacing w:line="480" w:lineRule="auto"/>
        <w:rPr>
          <w:rFonts w:ascii="Times New Roman" w:eastAsia="Times New Roman" w:hAnsi="Times New Roman" w:cs="Times New Roman"/>
          <w:sz w:val="24"/>
          <w:szCs w:val="24"/>
        </w:rPr>
      </w:pPr>
    </w:p>
    <w:p w14:paraId="412E64C1" w14:textId="77777777" w:rsidR="00995489" w:rsidRPr="00995489" w:rsidRDefault="009060A6" w:rsidP="00995489">
      <w:pPr>
        <w:pBdr>
          <w:top w:val="nil"/>
          <w:left w:val="nil"/>
          <w:bottom w:val="nil"/>
          <w:right w:val="nil"/>
          <w:between w:val="nil"/>
        </w:pBdr>
        <w:spacing w:line="480" w:lineRule="auto"/>
        <w:rPr>
          <w:rFonts w:ascii="Times New Roman" w:eastAsia="Times New Roman" w:hAnsi="Times New Roman" w:cs="Times New Roman"/>
          <w:sz w:val="24"/>
          <w:szCs w:val="24"/>
          <w:highlight w:val="white"/>
        </w:rPr>
      </w:pPr>
      <w:proofErr w:type="spellStart"/>
      <w:r w:rsidRPr="00487922">
        <w:rPr>
          <w:rFonts w:ascii="Times New Roman" w:eastAsia="Times New Roman" w:hAnsi="Times New Roman" w:cs="Times New Roman"/>
          <w:sz w:val="24"/>
          <w:szCs w:val="24"/>
        </w:rPr>
        <w:t>Fauville</w:t>
      </w:r>
      <w:proofErr w:type="spellEnd"/>
      <w:r w:rsidRPr="00487922">
        <w:rPr>
          <w:rFonts w:ascii="Times New Roman" w:eastAsia="Times New Roman" w:hAnsi="Times New Roman" w:cs="Times New Roman"/>
          <w:sz w:val="24"/>
          <w:szCs w:val="24"/>
          <w:highlight w:val="white"/>
        </w:rPr>
        <w:t xml:space="preserve">, G., Luo, M., Queiroz, A. C. M., </w:t>
      </w:r>
      <w:proofErr w:type="spellStart"/>
      <w:r w:rsidRPr="00487922">
        <w:rPr>
          <w:rFonts w:ascii="Times New Roman" w:eastAsia="Times New Roman" w:hAnsi="Times New Roman" w:cs="Times New Roman"/>
          <w:sz w:val="24"/>
          <w:szCs w:val="24"/>
          <w:highlight w:val="white"/>
        </w:rPr>
        <w:t>Bailenson</w:t>
      </w:r>
      <w:proofErr w:type="spellEnd"/>
      <w:r w:rsidRPr="00487922">
        <w:rPr>
          <w:rFonts w:ascii="Times New Roman" w:eastAsia="Times New Roman" w:hAnsi="Times New Roman" w:cs="Times New Roman"/>
          <w:sz w:val="24"/>
          <w:szCs w:val="24"/>
          <w:highlight w:val="white"/>
        </w:rPr>
        <w:t xml:space="preserve">, J. N., &amp; Hancock, J. (2021). </w:t>
      </w:r>
      <w:r w:rsidRPr="00995489">
        <w:rPr>
          <w:rFonts w:ascii="Times New Roman" w:eastAsia="Times New Roman" w:hAnsi="Times New Roman" w:cs="Times New Roman"/>
          <w:sz w:val="24"/>
          <w:szCs w:val="24"/>
          <w:highlight w:val="white"/>
        </w:rPr>
        <w:t xml:space="preserve">Nonverbal Mechanisms Predict Zoom Fatigue and Explain Why Women Experience Higher Levels than Men. </w:t>
      </w:r>
      <w:r w:rsidRPr="00995489">
        <w:rPr>
          <w:rFonts w:ascii="Times New Roman" w:eastAsia="Times New Roman" w:hAnsi="Times New Roman" w:cs="Times New Roman"/>
          <w:i/>
          <w:sz w:val="24"/>
          <w:szCs w:val="24"/>
          <w:highlight w:val="white"/>
        </w:rPr>
        <w:t>SSRN Electronic Journal</w:t>
      </w:r>
      <w:r w:rsidRPr="00995489">
        <w:rPr>
          <w:rFonts w:ascii="Times New Roman" w:eastAsia="Times New Roman" w:hAnsi="Times New Roman" w:cs="Times New Roman"/>
          <w:sz w:val="24"/>
          <w:szCs w:val="24"/>
          <w:highlight w:val="white"/>
        </w:rPr>
        <w:t>.</w:t>
      </w:r>
      <w:hyperlink r:id="rId16">
        <w:r w:rsidRPr="00995489">
          <w:rPr>
            <w:rFonts w:ascii="Times New Roman" w:eastAsia="Times New Roman" w:hAnsi="Times New Roman" w:cs="Times New Roman"/>
            <w:sz w:val="24"/>
            <w:szCs w:val="24"/>
            <w:highlight w:val="white"/>
          </w:rPr>
          <w:t xml:space="preserve"> </w:t>
        </w:r>
      </w:hyperlink>
      <w:hyperlink r:id="rId17">
        <w:r w:rsidRPr="00995489">
          <w:rPr>
            <w:rFonts w:ascii="Times New Roman" w:eastAsia="Times New Roman" w:hAnsi="Times New Roman" w:cs="Times New Roman"/>
            <w:color w:val="1155CC"/>
            <w:sz w:val="24"/>
            <w:szCs w:val="24"/>
            <w:highlight w:val="white"/>
            <w:u w:val="single"/>
          </w:rPr>
          <w:t>doi:10.2139/ssrn.3820035</w:t>
        </w:r>
      </w:hyperlink>
    </w:p>
    <w:p w14:paraId="33AED067" w14:textId="77777777" w:rsidR="00995489" w:rsidRPr="00995489" w:rsidRDefault="00995489" w:rsidP="00995489">
      <w:pPr>
        <w:pBdr>
          <w:top w:val="nil"/>
          <w:left w:val="nil"/>
          <w:bottom w:val="nil"/>
          <w:right w:val="nil"/>
          <w:between w:val="nil"/>
        </w:pBdr>
        <w:spacing w:line="480" w:lineRule="auto"/>
        <w:rPr>
          <w:rFonts w:ascii="Times New Roman" w:eastAsia="Times New Roman" w:hAnsi="Times New Roman" w:cs="Times New Roman"/>
          <w:sz w:val="24"/>
          <w:szCs w:val="24"/>
          <w:highlight w:val="white"/>
        </w:rPr>
      </w:pPr>
    </w:p>
    <w:p w14:paraId="4FF4C07E" w14:textId="2BDC0B6B" w:rsidR="0004637F" w:rsidRPr="00995489" w:rsidRDefault="009060A6" w:rsidP="00995489">
      <w:pPr>
        <w:pBdr>
          <w:top w:val="nil"/>
          <w:left w:val="nil"/>
          <w:bottom w:val="nil"/>
          <w:right w:val="nil"/>
          <w:between w:val="nil"/>
        </w:pBdr>
        <w:spacing w:line="480" w:lineRule="auto"/>
        <w:rPr>
          <w:rFonts w:ascii="Times New Roman" w:eastAsia="Times New Roman" w:hAnsi="Times New Roman" w:cs="Times New Roman"/>
          <w:sz w:val="24"/>
          <w:szCs w:val="24"/>
          <w:highlight w:val="white"/>
        </w:rPr>
      </w:pPr>
      <w:r w:rsidRPr="00995489">
        <w:rPr>
          <w:rFonts w:ascii="Times New Roman" w:eastAsia="Times New Roman" w:hAnsi="Times New Roman" w:cs="Times New Roman"/>
          <w:sz w:val="24"/>
          <w:szCs w:val="24"/>
          <w:highlight w:val="white"/>
        </w:rPr>
        <w:t xml:space="preserve">Freire, P. (2000). </w:t>
      </w:r>
      <w:r w:rsidRPr="00995489">
        <w:rPr>
          <w:rFonts w:ascii="Times New Roman" w:eastAsia="Times New Roman" w:hAnsi="Times New Roman" w:cs="Times New Roman"/>
          <w:i/>
          <w:sz w:val="24"/>
          <w:szCs w:val="24"/>
          <w:highlight w:val="white"/>
        </w:rPr>
        <w:t>Pedagogy of the oppressed</w:t>
      </w:r>
      <w:r w:rsidRPr="00995489">
        <w:rPr>
          <w:rFonts w:ascii="Times New Roman" w:eastAsia="Times New Roman" w:hAnsi="Times New Roman" w:cs="Times New Roman"/>
          <w:sz w:val="24"/>
          <w:szCs w:val="24"/>
          <w:highlight w:val="white"/>
        </w:rPr>
        <w:t xml:space="preserve">. Continuum International Publishing Group </w:t>
      </w:r>
    </w:p>
    <w:p w14:paraId="7B898C65" w14:textId="77777777" w:rsidR="0004637F" w:rsidRPr="00995489" w:rsidRDefault="009060A6" w:rsidP="00995489">
      <w:pPr>
        <w:spacing w:before="240" w:after="240" w:line="480" w:lineRule="auto"/>
        <w:rPr>
          <w:rFonts w:ascii="Times New Roman" w:eastAsia="Times New Roman" w:hAnsi="Times New Roman" w:cs="Times New Roman"/>
          <w:sz w:val="24"/>
          <w:szCs w:val="24"/>
          <w:highlight w:val="white"/>
        </w:rPr>
      </w:pPr>
      <w:r w:rsidRPr="00995489">
        <w:rPr>
          <w:rFonts w:ascii="Times New Roman" w:eastAsia="Times New Roman" w:hAnsi="Times New Roman" w:cs="Times New Roman"/>
          <w:sz w:val="24"/>
          <w:szCs w:val="24"/>
          <w:highlight w:val="white"/>
        </w:rPr>
        <w:t xml:space="preserve">Freire, P. (2005). </w:t>
      </w:r>
      <w:r w:rsidRPr="00995489">
        <w:rPr>
          <w:rFonts w:ascii="Times New Roman" w:eastAsia="Times New Roman" w:hAnsi="Times New Roman" w:cs="Times New Roman"/>
          <w:i/>
          <w:sz w:val="24"/>
          <w:szCs w:val="24"/>
          <w:highlight w:val="white"/>
        </w:rPr>
        <w:t>Education for critical consciousness</w:t>
      </w:r>
      <w:r w:rsidRPr="00995489">
        <w:rPr>
          <w:rFonts w:ascii="Times New Roman" w:eastAsia="Times New Roman" w:hAnsi="Times New Roman" w:cs="Times New Roman"/>
          <w:sz w:val="24"/>
          <w:szCs w:val="24"/>
          <w:highlight w:val="white"/>
        </w:rPr>
        <w:t xml:space="preserve">. Continuum International Pub. Group. </w:t>
      </w:r>
    </w:p>
    <w:p w14:paraId="66DBEABC" w14:textId="77777777" w:rsidR="0004637F" w:rsidRPr="00995489" w:rsidRDefault="009060A6" w:rsidP="00995489">
      <w:pPr>
        <w:spacing w:before="240" w:after="240" w:line="480" w:lineRule="auto"/>
        <w:rPr>
          <w:rFonts w:ascii="Times New Roman" w:eastAsia="Times New Roman" w:hAnsi="Times New Roman" w:cs="Times New Roman"/>
          <w:sz w:val="24"/>
          <w:szCs w:val="24"/>
          <w:highlight w:val="white"/>
        </w:rPr>
      </w:pPr>
      <w:r w:rsidRPr="00995489">
        <w:rPr>
          <w:rFonts w:ascii="Times New Roman" w:eastAsia="Times New Roman" w:hAnsi="Times New Roman" w:cs="Times New Roman"/>
          <w:sz w:val="24"/>
          <w:szCs w:val="24"/>
          <w:highlight w:val="white"/>
        </w:rPr>
        <w:t>Gould, Deborah (2009), Moving Politics: Emotion and ACT UP’s Fight against AIDS, Chicago: University of Chicago Press</w:t>
      </w:r>
    </w:p>
    <w:p w14:paraId="1DC92BCE" w14:textId="77777777" w:rsidR="0004637F" w:rsidRPr="00995489" w:rsidRDefault="009060A6" w:rsidP="00995489">
      <w:pPr>
        <w:spacing w:before="240" w:after="240" w:line="480" w:lineRule="auto"/>
        <w:rPr>
          <w:rFonts w:ascii="Times New Roman" w:eastAsia="Times New Roman" w:hAnsi="Times New Roman" w:cs="Times New Roman"/>
          <w:sz w:val="24"/>
          <w:szCs w:val="24"/>
          <w:highlight w:val="white"/>
        </w:rPr>
      </w:pPr>
      <w:proofErr w:type="spellStart"/>
      <w:r w:rsidRPr="00995489">
        <w:rPr>
          <w:rFonts w:ascii="Times New Roman" w:eastAsia="Times New Roman" w:hAnsi="Times New Roman" w:cs="Times New Roman"/>
          <w:sz w:val="24"/>
          <w:szCs w:val="24"/>
          <w:highlight w:val="white"/>
        </w:rPr>
        <w:t>Guyotte</w:t>
      </w:r>
      <w:proofErr w:type="spellEnd"/>
      <w:r w:rsidRPr="00995489">
        <w:rPr>
          <w:rFonts w:ascii="Times New Roman" w:eastAsia="Times New Roman" w:hAnsi="Times New Roman" w:cs="Times New Roman"/>
          <w:sz w:val="24"/>
          <w:szCs w:val="24"/>
          <w:highlight w:val="white"/>
        </w:rPr>
        <w:t xml:space="preserve">, K W.; Shelton, S.; Anne; &amp; Guy, K H. (2022) Regard(less) as a Feminist Pedagogical Practice, </w:t>
      </w:r>
      <w:r w:rsidRPr="00995489">
        <w:rPr>
          <w:rFonts w:ascii="Times New Roman" w:eastAsia="Times New Roman" w:hAnsi="Times New Roman" w:cs="Times New Roman"/>
          <w:i/>
          <w:sz w:val="24"/>
          <w:szCs w:val="24"/>
          <w:highlight w:val="white"/>
        </w:rPr>
        <w:t>Feminist Pedagogy,</w:t>
      </w:r>
      <w:r w:rsidRPr="00995489">
        <w:rPr>
          <w:rFonts w:ascii="Times New Roman" w:eastAsia="Times New Roman" w:hAnsi="Times New Roman" w:cs="Times New Roman"/>
          <w:sz w:val="24"/>
          <w:szCs w:val="24"/>
          <w:highlight w:val="white"/>
        </w:rPr>
        <w:t xml:space="preserve"> 2(1). </w:t>
      </w:r>
      <w:hyperlink r:id="rId18">
        <w:r w:rsidRPr="00995489">
          <w:rPr>
            <w:rFonts w:ascii="Times New Roman" w:eastAsia="Times New Roman" w:hAnsi="Times New Roman" w:cs="Times New Roman"/>
            <w:color w:val="1155CC"/>
            <w:sz w:val="24"/>
            <w:szCs w:val="24"/>
            <w:highlight w:val="white"/>
            <w:u w:val="single"/>
          </w:rPr>
          <w:t>https://digitalcommons.calpoly.edu/feministpedagogy/vol2/iss1/4</w:t>
        </w:r>
      </w:hyperlink>
    </w:p>
    <w:p w14:paraId="49A23AD4" w14:textId="77777777" w:rsidR="0004637F" w:rsidRPr="00995489" w:rsidRDefault="009060A6" w:rsidP="00995489">
      <w:pPr>
        <w:spacing w:line="480" w:lineRule="auto"/>
        <w:rPr>
          <w:rFonts w:ascii="Times New Roman" w:eastAsia="Times New Roman" w:hAnsi="Times New Roman" w:cs="Times New Roman"/>
          <w:sz w:val="24"/>
          <w:szCs w:val="24"/>
          <w:highlight w:val="white"/>
        </w:rPr>
      </w:pPr>
      <w:r w:rsidRPr="00995489">
        <w:rPr>
          <w:rFonts w:ascii="Times New Roman" w:eastAsia="Times New Roman" w:hAnsi="Times New Roman" w:cs="Times New Roman"/>
          <w:sz w:val="24"/>
          <w:szCs w:val="24"/>
          <w:highlight w:val="white"/>
        </w:rPr>
        <w:lastRenderedPageBreak/>
        <w:t xml:space="preserve">Haraway, D. (1988). Situated Knowledges: The Science Question in Feminism and the Privilege of Partial Perspective. </w:t>
      </w:r>
      <w:r w:rsidRPr="00995489">
        <w:rPr>
          <w:rFonts w:ascii="Times New Roman" w:eastAsia="Times New Roman" w:hAnsi="Times New Roman" w:cs="Times New Roman"/>
          <w:i/>
          <w:sz w:val="24"/>
          <w:szCs w:val="24"/>
          <w:highlight w:val="white"/>
        </w:rPr>
        <w:t>Feminist Studies</w:t>
      </w:r>
      <w:r w:rsidRPr="00995489">
        <w:rPr>
          <w:rFonts w:ascii="Times New Roman" w:eastAsia="Times New Roman" w:hAnsi="Times New Roman" w:cs="Times New Roman"/>
          <w:sz w:val="24"/>
          <w:szCs w:val="24"/>
          <w:highlight w:val="white"/>
        </w:rPr>
        <w:t xml:space="preserve">, </w:t>
      </w:r>
      <w:r w:rsidRPr="00995489">
        <w:rPr>
          <w:rFonts w:ascii="Times New Roman" w:eastAsia="Times New Roman" w:hAnsi="Times New Roman" w:cs="Times New Roman"/>
          <w:i/>
          <w:sz w:val="24"/>
          <w:szCs w:val="24"/>
          <w:highlight w:val="white"/>
        </w:rPr>
        <w:t>14</w:t>
      </w:r>
      <w:r w:rsidRPr="00995489">
        <w:rPr>
          <w:rFonts w:ascii="Times New Roman" w:eastAsia="Times New Roman" w:hAnsi="Times New Roman" w:cs="Times New Roman"/>
          <w:sz w:val="24"/>
          <w:szCs w:val="24"/>
          <w:highlight w:val="white"/>
        </w:rPr>
        <w:t xml:space="preserve">(3), 575–599. </w:t>
      </w:r>
      <w:hyperlink r:id="rId19">
        <w:r w:rsidRPr="00995489">
          <w:rPr>
            <w:rFonts w:ascii="Times New Roman" w:eastAsia="Times New Roman" w:hAnsi="Times New Roman" w:cs="Times New Roman"/>
            <w:color w:val="1155CC"/>
            <w:sz w:val="24"/>
            <w:szCs w:val="24"/>
            <w:highlight w:val="white"/>
            <w:u w:val="single"/>
          </w:rPr>
          <w:t>doi:10.2307/3178066</w:t>
        </w:r>
      </w:hyperlink>
    </w:p>
    <w:p w14:paraId="6FB7AB4F" w14:textId="77777777" w:rsidR="0004637F" w:rsidRPr="00995489" w:rsidRDefault="0004637F" w:rsidP="00995489">
      <w:pPr>
        <w:spacing w:line="480" w:lineRule="auto"/>
        <w:rPr>
          <w:rFonts w:ascii="Times New Roman" w:eastAsia="Times New Roman" w:hAnsi="Times New Roman" w:cs="Times New Roman"/>
          <w:sz w:val="24"/>
          <w:szCs w:val="24"/>
          <w:highlight w:val="white"/>
        </w:rPr>
      </w:pPr>
    </w:p>
    <w:p w14:paraId="7433DCCC" w14:textId="77777777" w:rsidR="0004637F" w:rsidRPr="00995489" w:rsidRDefault="009060A6" w:rsidP="00995489">
      <w:pPr>
        <w:spacing w:line="480" w:lineRule="auto"/>
        <w:rPr>
          <w:rFonts w:ascii="Times New Roman" w:eastAsia="Times New Roman" w:hAnsi="Times New Roman" w:cs="Times New Roman"/>
          <w:sz w:val="24"/>
          <w:szCs w:val="24"/>
          <w:highlight w:val="white"/>
        </w:rPr>
      </w:pPr>
      <w:r w:rsidRPr="00995489">
        <w:rPr>
          <w:rFonts w:ascii="Times New Roman" w:eastAsia="Times New Roman" w:hAnsi="Times New Roman" w:cs="Times New Roman"/>
          <w:sz w:val="24"/>
          <w:szCs w:val="24"/>
          <w:highlight w:val="white"/>
        </w:rPr>
        <w:t xml:space="preserve">hooks,  b. (2018). </w:t>
      </w:r>
      <w:r w:rsidRPr="00995489">
        <w:rPr>
          <w:rFonts w:ascii="Times New Roman" w:eastAsia="Times New Roman" w:hAnsi="Times New Roman" w:cs="Times New Roman"/>
          <w:i/>
          <w:sz w:val="24"/>
          <w:szCs w:val="24"/>
          <w:highlight w:val="white"/>
        </w:rPr>
        <w:t>All about love:</w:t>
      </w:r>
      <w:r w:rsidRPr="00995489">
        <w:rPr>
          <w:rFonts w:ascii="Times New Roman" w:eastAsia="Times New Roman" w:hAnsi="Times New Roman" w:cs="Times New Roman"/>
          <w:sz w:val="24"/>
          <w:szCs w:val="24"/>
          <w:highlight w:val="white"/>
        </w:rPr>
        <w:t xml:space="preserve"> New visions.</w:t>
      </w:r>
    </w:p>
    <w:p w14:paraId="04AA7BEB" w14:textId="77777777" w:rsidR="0004637F" w:rsidRPr="00995489" w:rsidRDefault="0004637F" w:rsidP="00995489">
      <w:pPr>
        <w:spacing w:line="480" w:lineRule="auto"/>
        <w:rPr>
          <w:rFonts w:ascii="Times New Roman" w:eastAsia="Times New Roman" w:hAnsi="Times New Roman" w:cs="Times New Roman"/>
          <w:sz w:val="24"/>
          <w:szCs w:val="24"/>
          <w:highlight w:val="white"/>
        </w:rPr>
      </w:pPr>
    </w:p>
    <w:p w14:paraId="1B6098F3" w14:textId="77777777" w:rsidR="0004637F" w:rsidRPr="00995489" w:rsidRDefault="009060A6" w:rsidP="00995489">
      <w:pPr>
        <w:spacing w:line="480" w:lineRule="auto"/>
        <w:rPr>
          <w:rFonts w:ascii="Times New Roman" w:eastAsia="Times New Roman" w:hAnsi="Times New Roman" w:cs="Times New Roman"/>
          <w:sz w:val="24"/>
          <w:szCs w:val="24"/>
          <w:highlight w:val="white"/>
        </w:rPr>
      </w:pPr>
      <w:r w:rsidRPr="00995489">
        <w:rPr>
          <w:rFonts w:ascii="Times New Roman" w:eastAsia="Times New Roman" w:hAnsi="Times New Roman" w:cs="Times New Roman"/>
          <w:sz w:val="24"/>
          <w:szCs w:val="24"/>
          <w:highlight w:val="white"/>
        </w:rPr>
        <w:t xml:space="preserve">hooks, b. (2003). </w:t>
      </w:r>
      <w:r w:rsidRPr="00995489">
        <w:rPr>
          <w:rFonts w:ascii="Times New Roman" w:eastAsia="Times New Roman" w:hAnsi="Times New Roman" w:cs="Times New Roman"/>
          <w:i/>
          <w:sz w:val="24"/>
          <w:szCs w:val="24"/>
          <w:highlight w:val="white"/>
        </w:rPr>
        <w:t xml:space="preserve">Teaching community: A pedagogy of hope. </w:t>
      </w:r>
      <w:r w:rsidRPr="00995489">
        <w:rPr>
          <w:rFonts w:ascii="Times New Roman" w:eastAsia="Times New Roman" w:hAnsi="Times New Roman" w:cs="Times New Roman"/>
          <w:sz w:val="24"/>
          <w:szCs w:val="24"/>
          <w:highlight w:val="white"/>
        </w:rPr>
        <w:t>Routledge.</w:t>
      </w:r>
    </w:p>
    <w:p w14:paraId="63D86D0E" w14:textId="77777777" w:rsidR="0004637F" w:rsidRPr="00995489" w:rsidRDefault="0004637F" w:rsidP="00995489">
      <w:pPr>
        <w:spacing w:line="480" w:lineRule="auto"/>
        <w:rPr>
          <w:rFonts w:ascii="Times New Roman" w:eastAsia="Times New Roman" w:hAnsi="Times New Roman" w:cs="Times New Roman"/>
          <w:sz w:val="24"/>
          <w:szCs w:val="24"/>
          <w:highlight w:val="white"/>
        </w:rPr>
      </w:pPr>
    </w:p>
    <w:p w14:paraId="00DC9692" w14:textId="77777777" w:rsidR="0004637F" w:rsidRPr="00995489" w:rsidRDefault="009060A6" w:rsidP="00995489">
      <w:pPr>
        <w:spacing w:line="480" w:lineRule="auto"/>
        <w:rPr>
          <w:rFonts w:ascii="Times New Roman" w:eastAsia="Times New Roman" w:hAnsi="Times New Roman" w:cs="Times New Roman"/>
          <w:sz w:val="24"/>
          <w:szCs w:val="24"/>
          <w:highlight w:val="white"/>
        </w:rPr>
      </w:pPr>
      <w:r w:rsidRPr="00995489">
        <w:rPr>
          <w:rFonts w:ascii="Times New Roman" w:eastAsia="Times New Roman" w:hAnsi="Times New Roman" w:cs="Times New Roman"/>
          <w:sz w:val="24"/>
          <w:szCs w:val="24"/>
          <w:highlight w:val="white"/>
        </w:rPr>
        <w:t xml:space="preserve">hooks, b. (2000). </w:t>
      </w:r>
      <w:r w:rsidRPr="00995489">
        <w:rPr>
          <w:rFonts w:ascii="Times New Roman" w:eastAsia="Times New Roman" w:hAnsi="Times New Roman" w:cs="Times New Roman"/>
          <w:i/>
          <w:sz w:val="24"/>
          <w:szCs w:val="24"/>
          <w:highlight w:val="white"/>
        </w:rPr>
        <w:t xml:space="preserve">Feminist theory: From margin to </w:t>
      </w:r>
      <w:proofErr w:type="spellStart"/>
      <w:r w:rsidRPr="00995489">
        <w:rPr>
          <w:rFonts w:ascii="Times New Roman" w:eastAsia="Times New Roman" w:hAnsi="Times New Roman" w:cs="Times New Roman"/>
          <w:i/>
          <w:sz w:val="24"/>
          <w:szCs w:val="24"/>
          <w:highlight w:val="white"/>
        </w:rPr>
        <w:t>center</w:t>
      </w:r>
      <w:proofErr w:type="spellEnd"/>
      <w:r w:rsidRPr="00995489">
        <w:rPr>
          <w:rFonts w:ascii="Times New Roman" w:eastAsia="Times New Roman" w:hAnsi="Times New Roman" w:cs="Times New Roman"/>
          <w:sz w:val="24"/>
          <w:szCs w:val="24"/>
          <w:highlight w:val="white"/>
        </w:rPr>
        <w:t>. Pluto Press.</w:t>
      </w:r>
    </w:p>
    <w:p w14:paraId="29890268" w14:textId="77777777" w:rsidR="0004637F" w:rsidRPr="00995489" w:rsidRDefault="009060A6" w:rsidP="00995489">
      <w:pPr>
        <w:spacing w:before="240" w:after="240" w:line="480" w:lineRule="auto"/>
        <w:rPr>
          <w:rFonts w:ascii="Times New Roman" w:eastAsia="Times New Roman" w:hAnsi="Times New Roman" w:cs="Times New Roman"/>
          <w:sz w:val="24"/>
          <w:szCs w:val="24"/>
          <w:highlight w:val="white"/>
        </w:rPr>
      </w:pPr>
      <w:r w:rsidRPr="00995489">
        <w:rPr>
          <w:rFonts w:ascii="Times New Roman" w:eastAsia="Times New Roman" w:hAnsi="Times New Roman" w:cs="Times New Roman"/>
          <w:sz w:val="24"/>
          <w:szCs w:val="24"/>
          <w:highlight w:val="white"/>
        </w:rPr>
        <w:t xml:space="preserve">hooks, b. (1994). </w:t>
      </w:r>
      <w:r w:rsidRPr="00995489">
        <w:rPr>
          <w:rFonts w:ascii="Times New Roman" w:eastAsia="Times New Roman" w:hAnsi="Times New Roman" w:cs="Times New Roman"/>
          <w:i/>
          <w:sz w:val="24"/>
          <w:szCs w:val="24"/>
          <w:highlight w:val="white"/>
        </w:rPr>
        <w:t>Teaching to transgress: Education as the practice of freedom</w:t>
      </w:r>
      <w:r w:rsidRPr="00995489">
        <w:rPr>
          <w:rFonts w:ascii="Times New Roman" w:eastAsia="Times New Roman" w:hAnsi="Times New Roman" w:cs="Times New Roman"/>
          <w:sz w:val="24"/>
          <w:szCs w:val="24"/>
          <w:highlight w:val="white"/>
        </w:rPr>
        <w:t xml:space="preserve">. Routledge. </w:t>
      </w:r>
    </w:p>
    <w:p w14:paraId="082E1F6F" w14:textId="77777777" w:rsidR="0004637F" w:rsidRPr="00995489" w:rsidRDefault="009060A6" w:rsidP="00995489">
      <w:pPr>
        <w:spacing w:line="480" w:lineRule="auto"/>
        <w:rPr>
          <w:rFonts w:ascii="Times New Roman" w:eastAsia="Times New Roman" w:hAnsi="Times New Roman" w:cs="Times New Roman"/>
          <w:sz w:val="24"/>
          <w:szCs w:val="24"/>
          <w:highlight w:val="white"/>
        </w:rPr>
      </w:pPr>
      <w:r w:rsidRPr="00995489">
        <w:rPr>
          <w:rFonts w:ascii="Times New Roman" w:eastAsia="Times New Roman" w:hAnsi="Times New Roman" w:cs="Times New Roman"/>
          <w:sz w:val="24"/>
          <w:szCs w:val="24"/>
          <w:highlight w:val="white"/>
        </w:rPr>
        <w:t xml:space="preserve">Hope, A., &amp; </w:t>
      </w:r>
      <w:proofErr w:type="spellStart"/>
      <w:r w:rsidRPr="00995489">
        <w:rPr>
          <w:rFonts w:ascii="Times New Roman" w:eastAsia="Times New Roman" w:hAnsi="Times New Roman" w:cs="Times New Roman"/>
          <w:sz w:val="24"/>
          <w:szCs w:val="24"/>
          <w:highlight w:val="white"/>
        </w:rPr>
        <w:t>Timmel</w:t>
      </w:r>
      <w:proofErr w:type="spellEnd"/>
      <w:r w:rsidRPr="00995489">
        <w:rPr>
          <w:rFonts w:ascii="Times New Roman" w:eastAsia="Times New Roman" w:hAnsi="Times New Roman" w:cs="Times New Roman"/>
          <w:sz w:val="24"/>
          <w:szCs w:val="24"/>
          <w:highlight w:val="white"/>
        </w:rPr>
        <w:t xml:space="preserve">, S. (Eds.). (1984). </w:t>
      </w:r>
      <w:r w:rsidRPr="00995489">
        <w:rPr>
          <w:rFonts w:ascii="Times New Roman" w:eastAsia="Times New Roman" w:hAnsi="Times New Roman" w:cs="Times New Roman"/>
          <w:i/>
          <w:sz w:val="24"/>
          <w:szCs w:val="24"/>
          <w:highlight w:val="white"/>
        </w:rPr>
        <w:t>Training for Transformation 1-3: A handbook for community workers Books 1-3</w:t>
      </w:r>
      <w:r w:rsidRPr="00995489">
        <w:rPr>
          <w:rFonts w:ascii="Times New Roman" w:eastAsia="Times New Roman" w:hAnsi="Times New Roman" w:cs="Times New Roman"/>
          <w:sz w:val="24"/>
          <w:szCs w:val="24"/>
          <w:highlight w:val="white"/>
        </w:rPr>
        <w:t>. Practical Action Publishing. doi:</w:t>
      </w:r>
      <w:hyperlink r:id="rId20">
        <w:r w:rsidRPr="00995489">
          <w:rPr>
            <w:rFonts w:ascii="Times New Roman" w:eastAsia="Times New Roman" w:hAnsi="Times New Roman" w:cs="Times New Roman"/>
            <w:color w:val="1155CC"/>
            <w:sz w:val="24"/>
            <w:szCs w:val="24"/>
            <w:highlight w:val="white"/>
            <w:u w:val="single"/>
          </w:rPr>
          <w:t>10.3362/9781780446271</w:t>
        </w:r>
      </w:hyperlink>
    </w:p>
    <w:p w14:paraId="6C78A785" w14:textId="77777777" w:rsidR="0004637F" w:rsidRPr="00995489" w:rsidRDefault="0004637F" w:rsidP="00995489">
      <w:pPr>
        <w:spacing w:line="480" w:lineRule="auto"/>
        <w:rPr>
          <w:rFonts w:ascii="Times New Roman" w:eastAsia="Times New Roman" w:hAnsi="Times New Roman" w:cs="Times New Roman"/>
          <w:sz w:val="24"/>
          <w:szCs w:val="24"/>
          <w:highlight w:val="white"/>
        </w:rPr>
      </w:pPr>
    </w:p>
    <w:p w14:paraId="6BBF98BB" w14:textId="77777777" w:rsidR="0004637F" w:rsidRPr="00995489" w:rsidRDefault="009060A6" w:rsidP="00995489">
      <w:pPr>
        <w:pBdr>
          <w:top w:val="nil"/>
          <w:left w:val="nil"/>
          <w:bottom w:val="nil"/>
          <w:right w:val="nil"/>
          <w:between w:val="nil"/>
        </w:pBdr>
        <w:spacing w:line="480" w:lineRule="auto"/>
        <w:rPr>
          <w:rFonts w:ascii="Times New Roman" w:eastAsia="Times New Roman" w:hAnsi="Times New Roman" w:cs="Times New Roman"/>
          <w:sz w:val="24"/>
          <w:szCs w:val="24"/>
          <w:highlight w:val="white"/>
        </w:rPr>
      </w:pPr>
      <w:r w:rsidRPr="00995489">
        <w:rPr>
          <w:rFonts w:ascii="Times New Roman" w:eastAsia="Times New Roman" w:hAnsi="Times New Roman" w:cs="Times New Roman"/>
          <w:sz w:val="24"/>
          <w:szCs w:val="24"/>
          <w:highlight w:val="white"/>
        </w:rPr>
        <w:t xml:space="preserve">Kenway, J., &amp; Fahey, J. (2015). The gift economy of elite schooling: The changing contours and contradictions of privileged benefaction. </w:t>
      </w:r>
      <w:r w:rsidRPr="00995489">
        <w:rPr>
          <w:rFonts w:ascii="Times New Roman" w:eastAsia="Times New Roman" w:hAnsi="Times New Roman" w:cs="Times New Roman"/>
          <w:i/>
          <w:sz w:val="24"/>
          <w:szCs w:val="24"/>
          <w:highlight w:val="white"/>
        </w:rPr>
        <w:t>British Journal of Sociology of Education</w:t>
      </w:r>
      <w:r w:rsidRPr="00995489">
        <w:rPr>
          <w:rFonts w:ascii="Times New Roman" w:eastAsia="Times New Roman" w:hAnsi="Times New Roman" w:cs="Times New Roman"/>
          <w:sz w:val="24"/>
          <w:szCs w:val="24"/>
          <w:highlight w:val="white"/>
        </w:rPr>
        <w:t>, 36(1), 95–115.</w:t>
      </w:r>
      <w:hyperlink r:id="rId21">
        <w:r w:rsidRPr="00995489">
          <w:rPr>
            <w:rFonts w:ascii="Times New Roman" w:eastAsia="Times New Roman" w:hAnsi="Times New Roman" w:cs="Times New Roman"/>
            <w:sz w:val="24"/>
            <w:szCs w:val="24"/>
            <w:highlight w:val="white"/>
          </w:rPr>
          <w:t xml:space="preserve"> </w:t>
        </w:r>
      </w:hyperlink>
      <w:hyperlink r:id="rId22">
        <w:r w:rsidRPr="00995489">
          <w:rPr>
            <w:rFonts w:ascii="Times New Roman" w:eastAsia="Times New Roman" w:hAnsi="Times New Roman" w:cs="Times New Roman"/>
            <w:color w:val="1155CC"/>
            <w:sz w:val="24"/>
            <w:szCs w:val="24"/>
            <w:highlight w:val="white"/>
            <w:u w:val="single"/>
          </w:rPr>
          <w:t>doi:10.1080/01425692.2014.970268</w:t>
        </w:r>
      </w:hyperlink>
    </w:p>
    <w:p w14:paraId="30532676" w14:textId="77777777" w:rsidR="0004637F" w:rsidRPr="00995489" w:rsidRDefault="0004637F" w:rsidP="00995489">
      <w:pPr>
        <w:pBdr>
          <w:top w:val="nil"/>
          <w:left w:val="nil"/>
          <w:bottom w:val="nil"/>
          <w:right w:val="nil"/>
          <w:between w:val="nil"/>
        </w:pBdr>
        <w:spacing w:line="480" w:lineRule="auto"/>
        <w:rPr>
          <w:rFonts w:ascii="Times New Roman" w:eastAsia="Times New Roman" w:hAnsi="Times New Roman" w:cs="Times New Roman"/>
          <w:sz w:val="24"/>
          <w:szCs w:val="24"/>
          <w:highlight w:val="white"/>
        </w:rPr>
      </w:pPr>
    </w:p>
    <w:p w14:paraId="00F73F55" w14:textId="77777777" w:rsidR="0004637F" w:rsidRPr="00995489" w:rsidRDefault="009060A6" w:rsidP="00995489">
      <w:pPr>
        <w:pBdr>
          <w:top w:val="nil"/>
          <w:left w:val="nil"/>
          <w:bottom w:val="nil"/>
          <w:right w:val="nil"/>
          <w:between w:val="nil"/>
        </w:pBdr>
        <w:spacing w:line="480" w:lineRule="auto"/>
        <w:rPr>
          <w:rFonts w:ascii="Times New Roman" w:eastAsia="Times New Roman" w:hAnsi="Times New Roman" w:cs="Times New Roman"/>
          <w:sz w:val="24"/>
          <w:szCs w:val="24"/>
          <w:highlight w:val="white"/>
        </w:rPr>
      </w:pPr>
      <w:proofErr w:type="spellStart"/>
      <w:r w:rsidRPr="00995489">
        <w:rPr>
          <w:rFonts w:ascii="Times New Roman" w:eastAsia="Times New Roman" w:hAnsi="Times New Roman" w:cs="Times New Roman"/>
          <w:sz w:val="24"/>
          <w:szCs w:val="24"/>
          <w:highlight w:val="white"/>
        </w:rPr>
        <w:t>Koseoglu</w:t>
      </w:r>
      <w:proofErr w:type="spellEnd"/>
      <w:r w:rsidRPr="00995489">
        <w:rPr>
          <w:rFonts w:ascii="Times New Roman" w:eastAsia="Times New Roman" w:hAnsi="Times New Roman" w:cs="Times New Roman"/>
          <w:sz w:val="24"/>
          <w:szCs w:val="24"/>
          <w:highlight w:val="white"/>
        </w:rPr>
        <w:t>, S. (2020). Access as Pedagogy: A Case for Embracing Feminist Pedagogy in Open and Distance Learning.</w:t>
      </w:r>
      <w:r w:rsidRPr="00995489">
        <w:rPr>
          <w:rFonts w:ascii="Times New Roman" w:eastAsia="Times New Roman" w:hAnsi="Times New Roman" w:cs="Times New Roman"/>
          <w:i/>
          <w:sz w:val="24"/>
          <w:szCs w:val="24"/>
          <w:highlight w:val="white"/>
        </w:rPr>
        <w:t xml:space="preserve"> Asian Journal of Distance Education</w:t>
      </w:r>
      <w:r w:rsidRPr="00995489">
        <w:rPr>
          <w:rFonts w:ascii="Times New Roman" w:eastAsia="Times New Roman" w:hAnsi="Times New Roman" w:cs="Times New Roman"/>
          <w:sz w:val="24"/>
          <w:szCs w:val="24"/>
          <w:highlight w:val="white"/>
        </w:rPr>
        <w:t>, 15(1), 277–290.</w:t>
      </w:r>
    </w:p>
    <w:p w14:paraId="284557C7" w14:textId="77777777" w:rsidR="0004637F" w:rsidRPr="00995489" w:rsidRDefault="0004637F" w:rsidP="00995489">
      <w:pPr>
        <w:spacing w:line="480" w:lineRule="auto"/>
        <w:rPr>
          <w:rFonts w:ascii="Times New Roman" w:eastAsia="Times New Roman" w:hAnsi="Times New Roman" w:cs="Times New Roman"/>
          <w:sz w:val="24"/>
          <w:szCs w:val="24"/>
          <w:highlight w:val="white"/>
        </w:rPr>
      </w:pPr>
    </w:p>
    <w:p w14:paraId="0745341B" w14:textId="77777777" w:rsidR="0004637F" w:rsidRPr="00995489" w:rsidRDefault="009060A6" w:rsidP="00995489">
      <w:pPr>
        <w:spacing w:line="480" w:lineRule="auto"/>
        <w:rPr>
          <w:rFonts w:ascii="Times New Roman" w:eastAsia="Times New Roman" w:hAnsi="Times New Roman" w:cs="Times New Roman"/>
          <w:sz w:val="24"/>
          <w:szCs w:val="24"/>
          <w:highlight w:val="white"/>
        </w:rPr>
      </w:pPr>
      <w:proofErr w:type="spellStart"/>
      <w:r w:rsidRPr="00995489">
        <w:rPr>
          <w:rFonts w:ascii="Times New Roman" w:eastAsia="Times New Roman" w:hAnsi="Times New Roman" w:cs="Times New Roman"/>
          <w:sz w:val="24"/>
          <w:szCs w:val="24"/>
          <w:highlight w:val="white"/>
        </w:rPr>
        <w:t>LeBel</w:t>
      </w:r>
      <w:proofErr w:type="spellEnd"/>
      <w:r w:rsidRPr="00995489">
        <w:rPr>
          <w:rFonts w:ascii="Times New Roman" w:eastAsia="Times New Roman" w:hAnsi="Times New Roman" w:cs="Times New Roman"/>
          <w:sz w:val="24"/>
          <w:szCs w:val="24"/>
          <w:highlight w:val="white"/>
        </w:rPr>
        <w:t xml:space="preserve">, S., Cruikshank, L., &amp; Burkholder, C. (2022). </w:t>
      </w:r>
      <w:r w:rsidRPr="00995489">
        <w:rPr>
          <w:rFonts w:ascii="Times New Roman" w:eastAsia="Times New Roman" w:hAnsi="Times New Roman" w:cs="Times New Roman"/>
          <w:i/>
          <w:sz w:val="24"/>
          <w:szCs w:val="24"/>
          <w:highlight w:val="white"/>
        </w:rPr>
        <w:t>Pivoting Feminist Praxis: From Writing Collective to Pandemic Pedagogies</w:t>
      </w:r>
      <w:r w:rsidRPr="00995489">
        <w:rPr>
          <w:rFonts w:ascii="Times New Roman" w:eastAsia="Times New Roman" w:hAnsi="Times New Roman" w:cs="Times New Roman"/>
          <w:sz w:val="24"/>
          <w:szCs w:val="24"/>
          <w:highlight w:val="white"/>
        </w:rPr>
        <w:t xml:space="preserve">. </w:t>
      </w:r>
      <w:r w:rsidRPr="00995489">
        <w:rPr>
          <w:rFonts w:ascii="Times New Roman" w:eastAsia="Times New Roman" w:hAnsi="Times New Roman" w:cs="Times New Roman"/>
          <w:i/>
          <w:sz w:val="24"/>
          <w:szCs w:val="24"/>
          <w:highlight w:val="white"/>
        </w:rPr>
        <w:t>2</w:t>
      </w:r>
      <w:r w:rsidRPr="00995489">
        <w:rPr>
          <w:rFonts w:ascii="Times New Roman" w:eastAsia="Times New Roman" w:hAnsi="Times New Roman" w:cs="Times New Roman"/>
          <w:sz w:val="24"/>
          <w:szCs w:val="24"/>
          <w:highlight w:val="white"/>
        </w:rPr>
        <w:t>(7).</w:t>
      </w:r>
    </w:p>
    <w:p w14:paraId="04ECA161" w14:textId="77777777" w:rsidR="0004637F" w:rsidRPr="00995489" w:rsidRDefault="0004637F" w:rsidP="00995489">
      <w:pPr>
        <w:spacing w:line="480" w:lineRule="auto"/>
        <w:rPr>
          <w:rFonts w:ascii="Times New Roman" w:eastAsia="Times New Roman" w:hAnsi="Times New Roman" w:cs="Times New Roman"/>
          <w:sz w:val="24"/>
          <w:szCs w:val="24"/>
          <w:highlight w:val="white"/>
        </w:rPr>
      </w:pPr>
    </w:p>
    <w:p w14:paraId="04F7AC7E" w14:textId="77777777" w:rsidR="0004637F" w:rsidRPr="00995489" w:rsidRDefault="009060A6" w:rsidP="00995489">
      <w:pPr>
        <w:spacing w:line="480" w:lineRule="auto"/>
        <w:rPr>
          <w:rFonts w:ascii="Times New Roman" w:eastAsia="Times New Roman" w:hAnsi="Times New Roman" w:cs="Times New Roman"/>
          <w:sz w:val="24"/>
          <w:szCs w:val="24"/>
          <w:highlight w:val="white"/>
        </w:rPr>
      </w:pPr>
      <w:proofErr w:type="spellStart"/>
      <w:r w:rsidRPr="00995489">
        <w:rPr>
          <w:rFonts w:ascii="Times New Roman" w:eastAsia="Times New Roman" w:hAnsi="Times New Roman" w:cs="Times New Roman"/>
          <w:sz w:val="24"/>
          <w:szCs w:val="24"/>
          <w:highlight w:val="white"/>
        </w:rPr>
        <w:t>Letherby</w:t>
      </w:r>
      <w:proofErr w:type="spellEnd"/>
      <w:r w:rsidRPr="00995489">
        <w:rPr>
          <w:rFonts w:ascii="Times New Roman" w:eastAsia="Times New Roman" w:hAnsi="Times New Roman" w:cs="Times New Roman"/>
          <w:sz w:val="24"/>
          <w:szCs w:val="24"/>
          <w:highlight w:val="white"/>
        </w:rPr>
        <w:t xml:space="preserve">, G. (2002). Claims and Disclaimers: Knowledge, Reflexivity and Representation in                     Feminist Research. </w:t>
      </w:r>
      <w:r w:rsidRPr="00995489">
        <w:rPr>
          <w:rFonts w:ascii="Times New Roman" w:eastAsia="Times New Roman" w:hAnsi="Times New Roman" w:cs="Times New Roman"/>
          <w:i/>
          <w:sz w:val="24"/>
          <w:szCs w:val="24"/>
          <w:highlight w:val="white"/>
        </w:rPr>
        <w:t>Sociological Research Online</w:t>
      </w:r>
      <w:r w:rsidRPr="00995489">
        <w:rPr>
          <w:rFonts w:ascii="Times New Roman" w:eastAsia="Times New Roman" w:hAnsi="Times New Roman" w:cs="Times New Roman"/>
          <w:sz w:val="24"/>
          <w:szCs w:val="24"/>
          <w:highlight w:val="white"/>
        </w:rPr>
        <w:t>, 6(4), 81–93. doi:</w:t>
      </w:r>
      <w:hyperlink r:id="rId23">
        <w:r w:rsidRPr="00995489">
          <w:rPr>
            <w:rFonts w:ascii="Times New Roman" w:eastAsia="Times New Roman" w:hAnsi="Times New Roman" w:cs="Times New Roman"/>
            <w:color w:val="1155CC"/>
            <w:sz w:val="24"/>
            <w:szCs w:val="24"/>
            <w:highlight w:val="white"/>
            <w:u w:val="single"/>
          </w:rPr>
          <w:t>10.5153/sro.665</w:t>
        </w:r>
      </w:hyperlink>
    </w:p>
    <w:p w14:paraId="2CA119FB" w14:textId="77777777" w:rsidR="0004637F" w:rsidRPr="00995489" w:rsidRDefault="0004637F" w:rsidP="00995489">
      <w:pPr>
        <w:spacing w:line="480" w:lineRule="auto"/>
        <w:rPr>
          <w:rFonts w:ascii="Times New Roman" w:eastAsia="Times New Roman" w:hAnsi="Times New Roman" w:cs="Times New Roman"/>
          <w:sz w:val="24"/>
          <w:szCs w:val="24"/>
          <w:highlight w:val="white"/>
        </w:rPr>
      </w:pPr>
    </w:p>
    <w:p w14:paraId="3B6E76DB" w14:textId="77777777" w:rsidR="0004637F" w:rsidRPr="00995489" w:rsidRDefault="009060A6" w:rsidP="00995489">
      <w:pPr>
        <w:spacing w:line="480" w:lineRule="auto"/>
        <w:rPr>
          <w:rFonts w:ascii="Times New Roman" w:eastAsia="Times New Roman" w:hAnsi="Times New Roman" w:cs="Times New Roman"/>
          <w:sz w:val="24"/>
          <w:szCs w:val="24"/>
          <w:highlight w:val="white"/>
        </w:rPr>
      </w:pPr>
      <w:proofErr w:type="spellStart"/>
      <w:r w:rsidRPr="00995489">
        <w:rPr>
          <w:rFonts w:ascii="Times New Roman" w:eastAsia="Times New Roman" w:hAnsi="Times New Roman" w:cs="Times New Roman"/>
          <w:sz w:val="24"/>
          <w:szCs w:val="24"/>
          <w:highlight w:val="white"/>
        </w:rPr>
        <w:t>Lokot</w:t>
      </w:r>
      <w:proofErr w:type="spellEnd"/>
      <w:r w:rsidRPr="00995489">
        <w:rPr>
          <w:rFonts w:ascii="Times New Roman" w:eastAsia="Times New Roman" w:hAnsi="Times New Roman" w:cs="Times New Roman"/>
          <w:sz w:val="24"/>
          <w:szCs w:val="24"/>
          <w:highlight w:val="white"/>
        </w:rPr>
        <w:t xml:space="preserve">, M., &amp; Bhatia, A. (2020). Unequal and invisible: A feminist political economy approach to valuing women's care </w:t>
      </w:r>
      <w:proofErr w:type="spellStart"/>
      <w:r w:rsidRPr="00995489">
        <w:rPr>
          <w:rFonts w:ascii="Times New Roman" w:eastAsia="Times New Roman" w:hAnsi="Times New Roman" w:cs="Times New Roman"/>
          <w:sz w:val="24"/>
          <w:szCs w:val="24"/>
          <w:highlight w:val="white"/>
        </w:rPr>
        <w:t>labor</w:t>
      </w:r>
      <w:proofErr w:type="spellEnd"/>
      <w:r w:rsidRPr="00995489">
        <w:rPr>
          <w:rFonts w:ascii="Times New Roman" w:eastAsia="Times New Roman" w:hAnsi="Times New Roman" w:cs="Times New Roman"/>
          <w:sz w:val="24"/>
          <w:szCs w:val="24"/>
          <w:highlight w:val="white"/>
        </w:rPr>
        <w:t xml:space="preserve"> in the COVID-19 response. </w:t>
      </w:r>
      <w:r w:rsidRPr="00995489">
        <w:rPr>
          <w:rFonts w:ascii="Times New Roman" w:eastAsia="Times New Roman" w:hAnsi="Times New Roman" w:cs="Times New Roman"/>
          <w:i/>
          <w:sz w:val="24"/>
          <w:szCs w:val="24"/>
          <w:highlight w:val="white"/>
        </w:rPr>
        <w:t>Frontiers in Sociology</w:t>
      </w:r>
      <w:r w:rsidRPr="00995489">
        <w:rPr>
          <w:rFonts w:ascii="Times New Roman" w:eastAsia="Times New Roman" w:hAnsi="Times New Roman" w:cs="Times New Roman"/>
          <w:sz w:val="24"/>
          <w:szCs w:val="24"/>
          <w:highlight w:val="white"/>
        </w:rPr>
        <w:t xml:space="preserve">, </w:t>
      </w:r>
      <w:r w:rsidRPr="00995489">
        <w:rPr>
          <w:rFonts w:ascii="Times New Roman" w:eastAsia="Times New Roman" w:hAnsi="Times New Roman" w:cs="Times New Roman"/>
          <w:i/>
          <w:sz w:val="24"/>
          <w:szCs w:val="24"/>
          <w:highlight w:val="white"/>
        </w:rPr>
        <w:t>5</w:t>
      </w:r>
      <w:r w:rsidRPr="00995489">
        <w:rPr>
          <w:rFonts w:ascii="Times New Roman" w:eastAsia="Times New Roman" w:hAnsi="Times New Roman" w:cs="Times New Roman"/>
          <w:sz w:val="24"/>
          <w:szCs w:val="24"/>
          <w:highlight w:val="white"/>
        </w:rPr>
        <w:t>, 588279.</w:t>
      </w:r>
    </w:p>
    <w:p w14:paraId="17D28864" w14:textId="77777777" w:rsidR="0004637F" w:rsidRPr="00995489" w:rsidRDefault="0004637F" w:rsidP="00995489">
      <w:pPr>
        <w:spacing w:line="480" w:lineRule="auto"/>
        <w:rPr>
          <w:rFonts w:ascii="Times New Roman" w:eastAsia="Times New Roman" w:hAnsi="Times New Roman" w:cs="Times New Roman"/>
          <w:sz w:val="24"/>
          <w:szCs w:val="24"/>
          <w:highlight w:val="white"/>
        </w:rPr>
      </w:pPr>
    </w:p>
    <w:p w14:paraId="02C71170" w14:textId="77777777" w:rsidR="0004637F" w:rsidRPr="00995489" w:rsidRDefault="009060A6" w:rsidP="00995489">
      <w:pPr>
        <w:spacing w:line="480" w:lineRule="auto"/>
        <w:rPr>
          <w:rFonts w:ascii="Times New Roman" w:eastAsia="Times New Roman" w:hAnsi="Times New Roman" w:cs="Times New Roman"/>
          <w:sz w:val="24"/>
          <w:szCs w:val="24"/>
          <w:highlight w:val="white"/>
          <w:lang w:val="it-IT"/>
        </w:rPr>
      </w:pPr>
      <w:r w:rsidRPr="00995489">
        <w:rPr>
          <w:rFonts w:ascii="Times New Roman" w:eastAsia="Times New Roman" w:hAnsi="Times New Roman" w:cs="Times New Roman"/>
          <w:sz w:val="24"/>
          <w:szCs w:val="24"/>
          <w:highlight w:val="white"/>
        </w:rPr>
        <w:t xml:space="preserve">Lorde, A. (1997). The Uses of Anger. </w:t>
      </w:r>
      <w:r w:rsidRPr="00995489">
        <w:rPr>
          <w:rFonts w:ascii="Times New Roman" w:eastAsia="Times New Roman" w:hAnsi="Times New Roman" w:cs="Times New Roman"/>
          <w:i/>
          <w:sz w:val="24"/>
          <w:szCs w:val="24"/>
          <w:highlight w:val="white"/>
        </w:rPr>
        <w:t>Women’s Studies Quarterly</w:t>
      </w:r>
      <w:r w:rsidRPr="00995489">
        <w:rPr>
          <w:rFonts w:ascii="Times New Roman" w:eastAsia="Times New Roman" w:hAnsi="Times New Roman" w:cs="Times New Roman"/>
          <w:sz w:val="24"/>
          <w:szCs w:val="24"/>
          <w:highlight w:val="white"/>
        </w:rPr>
        <w:t xml:space="preserve">, </w:t>
      </w:r>
      <w:r w:rsidRPr="00995489">
        <w:rPr>
          <w:rFonts w:ascii="Times New Roman" w:eastAsia="Times New Roman" w:hAnsi="Times New Roman" w:cs="Times New Roman"/>
          <w:i/>
          <w:sz w:val="24"/>
          <w:szCs w:val="24"/>
          <w:highlight w:val="white"/>
        </w:rPr>
        <w:t>25</w:t>
      </w:r>
      <w:r w:rsidRPr="00995489">
        <w:rPr>
          <w:rFonts w:ascii="Times New Roman" w:eastAsia="Times New Roman" w:hAnsi="Times New Roman" w:cs="Times New Roman"/>
          <w:sz w:val="24"/>
          <w:szCs w:val="24"/>
          <w:highlight w:val="white"/>
        </w:rPr>
        <w:t xml:space="preserve">(1/2), 278–285. </w:t>
      </w:r>
      <w:hyperlink r:id="rId24">
        <w:r w:rsidRPr="00995489">
          <w:rPr>
            <w:rFonts w:ascii="Times New Roman" w:eastAsia="Times New Roman" w:hAnsi="Times New Roman" w:cs="Times New Roman"/>
            <w:color w:val="1155CC"/>
            <w:sz w:val="24"/>
            <w:szCs w:val="24"/>
            <w:highlight w:val="white"/>
            <w:u w:val="single"/>
            <w:lang w:val="it-IT"/>
          </w:rPr>
          <w:t>http://www.jstor.org/stable/40005441</w:t>
        </w:r>
      </w:hyperlink>
    </w:p>
    <w:p w14:paraId="29F4B681" w14:textId="77777777" w:rsidR="0004637F" w:rsidRPr="00995489" w:rsidRDefault="0004637F" w:rsidP="00995489">
      <w:pPr>
        <w:spacing w:line="480" w:lineRule="auto"/>
        <w:rPr>
          <w:rFonts w:ascii="Times New Roman" w:eastAsia="Times New Roman" w:hAnsi="Times New Roman" w:cs="Times New Roman"/>
          <w:sz w:val="24"/>
          <w:szCs w:val="24"/>
          <w:highlight w:val="white"/>
          <w:lang w:val="it-IT"/>
        </w:rPr>
      </w:pPr>
    </w:p>
    <w:p w14:paraId="1D32A565" w14:textId="77777777" w:rsidR="00995489" w:rsidRPr="00995489" w:rsidRDefault="009060A6" w:rsidP="00995489">
      <w:pPr>
        <w:pBdr>
          <w:top w:val="nil"/>
          <w:left w:val="nil"/>
          <w:bottom w:val="nil"/>
          <w:right w:val="nil"/>
          <w:between w:val="nil"/>
        </w:pBdr>
        <w:spacing w:line="480" w:lineRule="auto"/>
        <w:rPr>
          <w:rFonts w:ascii="Times New Roman" w:eastAsia="Times New Roman" w:hAnsi="Times New Roman" w:cs="Times New Roman"/>
          <w:sz w:val="24"/>
          <w:szCs w:val="24"/>
        </w:rPr>
      </w:pPr>
      <w:proofErr w:type="spellStart"/>
      <w:r w:rsidRPr="00995489">
        <w:rPr>
          <w:rFonts w:ascii="Times New Roman" w:eastAsia="Times New Roman" w:hAnsi="Times New Roman" w:cs="Times New Roman"/>
          <w:sz w:val="24"/>
          <w:szCs w:val="24"/>
          <w:lang w:val="it-IT"/>
        </w:rPr>
        <w:t>Lugones</w:t>
      </w:r>
      <w:proofErr w:type="spellEnd"/>
      <w:r w:rsidRPr="00995489">
        <w:rPr>
          <w:rFonts w:ascii="Times New Roman" w:eastAsia="Times New Roman" w:hAnsi="Times New Roman" w:cs="Times New Roman"/>
          <w:sz w:val="24"/>
          <w:szCs w:val="24"/>
          <w:highlight w:val="white"/>
          <w:lang w:val="it-IT"/>
        </w:rPr>
        <w:t xml:space="preserve">, M., &amp; </w:t>
      </w:r>
      <w:proofErr w:type="spellStart"/>
      <w:r w:rsidRPr="00995489">
        <w:rPr>
          <w:rFonts w:ascii="Times New Roman" w:eastAsia="Times New Roman" w:hAnsi="Times New Roman" w:cs="Times New Roman"/>
          <w:sz w:val="24"/>
          <w:szCs w:val="24"/>
          <w:highlight w:val="white"/>
          <w:lang w:val="it-IT"/>
        </w:rPr>
        <w:t>Rosezelle</w:t>
      </w:r>
      <w:proofErr w:type="spellEnd"/>
      <w:r w:rsidRPr="00995489">
        <w:rPr>
          <w:rFonts w:ascii="Times New Roman" w:eastAsia="Times New Roman" w:hAnsi="Times New Roman" w:cs="Times New Roman"/>
          <w:sz w:val="24"/>
          <w:szCs w:val="24"/>
          <w:highlight w:val="white"/>
          <w:lang w:val="it-IT"/>
        </w:rPr>
        <w:t xml:space="preserve">, P. A. (1995). </w:t>
      </w:r>
      <w:r w:rsidRPr="00995489">
        <w:rPr>
          <w:rFonts w:ascii="Times New Roman" w:eastAsia="Times New Roman" w:hAnsi="Times New Roman" w:cs="Times New Roman"/>
          <w:sz w:val="24"/>
          <w:szCs w:val="24"/>
          <w:highlight w:val="white"/>
        </w:rPr>
        <w:t xml:space="preserve">Sisterhood and friendship as feminist models. In P. A. Weiss &amp; M. Friedman (Eds.), </w:t>
      </w:r>
      <w:r w:rsidRPr="00995489">
        <w:rPr>
          <w:rFonts w:ascii="Times New Roman" w:eastAsia="Times New Roman" w:hAnsi="Times New Roman" w:cs="Times New Roman"/>
          <w:i/>
          <w:sz w:val="24"/>
          <w:szCs w:val="24"/>
          <w:highlight w:val="white"/>
        </w:rPr>
        <w:t>Feminism and Community</w:t>
      </w:r>
      <w:r w:rsidRPr="00995489">
        <w:rPr>
          <w:rFonts w:ascii="Times New Roman" w:eastAsia="Times New Roman" w:hAnsi="Times New Roman" w:cs="Times New Roman"/>
          <w:sz w:val="24"/>
          <w:szCs w:val="24"/>
          <w:highlight w:val="white"/>
        </w:rPr>
        <w:t>. Temple University Press.</w:t>
      </w:r>
    </w:p>
    <w:p w14:paraId="020148DE" w14:textId="77777777" w:rsidR="00995489" w:rsidRPr="00995489" w:rsidRDefault="00995489" w:rsidP="00995489">
      <w:pPr>
        <w:pBdr>
          <w:top w:val="nil"/>
          <w:left w:val="nil"/>
          <w:bottom w:val="nil"/>
          <w:right w:val="nil"/>
          <w:between w:val="nil"/>
        </w:pBdr>
        <w:spacing w:line="480" w:lineRule="auto"/>
        <w:rPr>
          <w:rFonts w:ascii="Times New Roman" w:eastAsia="Times New Roman" w:hAnsi="Times New Roman" w:cs="Times New Roman"/>
          <w:sz w:val="24"/>
          <w:szCs w:val="24"/>
        </w:rPr>
      </w:pPr>
    </w:p>
    <w:p w14:paraId="1D1D1865" w14:textId="3AFFCA51" w:rsidR="0004637F" w:rsidRPr="00487922" w:rsidRDefault="009060A6" w:rsidP="00995489">
      <w:pPr>
        <w:pBdr>
          <w:top w:val="nil"/>
          <w:left w:val="nil"/>
          <w:bottom w:val="nil"/>
          <w:right w:val="nil"/>
          <w:between w:val="nil"/>
        </w:pBdr>
        <w:spacing w:line="480" w:lineRule="auto"/>
        <w:rPr>
          <w:rFonts w:ascii="Times New Roman" w:eastAsia="Times New Roman" w:hAnsi="Times New Roman" w:cs="Times New Roman"/>
          <w:sz w:val="24"/>
          <w:szCs w:val="24"/>
          <w:highlight w:val="white"/>
          <w:lang w:val="it-IT"/>
        </w:rPr>
      </w:pPr>
      <w:r w:rsidRPr="00995489">
        <w:rPr>
          <w:rFonts w:ascii="Times New Roman" w:eastAsia="Times New Roman" w:hAnsi="Times New Roman" w:cs="Times New Roman"/>
          <w:sz w:val="24"/>
          <w:szCs w:val="24"/>
        </w:rPr>
        <w:t xml:space="preserve">Morris, C. (2020, January 26). </w:t>
      </w:r>
      <w:r w:rsidRPr="00995489">
        <w:rPr>
          <w:rFonts w:ascii="Times New Roman" w:eastAsia="Times New Roman" w:hAnsi="Times New Roman" w:cs="Times New Roman"/>
          <w:i/>
          <w:sz w:val="24"/>
          <w:szCs w:val="24"/>
        </w:rPr>
        <w:t>Teaching to transform: Reimagining feminist pedagogies in Contemporary Higher Education - Mai: Feminism &amp; Visual culture</w:t>
      </w:r>
      <w:r w:rsidRPr="00995489">
        <w:rPr>
          <w:rFonts w:ascii="Times New Roman" w:eastAsia="Times New Roman" w:hAnsi="Times New Roman" w:cs="Times New Roman"/>
          <w:sz w:val="24"/>
          <w:szCs w:val="24"/>
        </w:rPr>
        <w:t xml:space="preserve">. </w:t>
      </w:r>
      <w:r w:rsidRPr="00995489">
        <w:rPr>
          <w:rFonts w:ascii="Times New Roman" w:eastAsia="Times New Roman" w:hAnsi="Times New Roman" w:cs="Times New Roman"/>
          <w:sz w:val="24"/>
          <w:szCs w:val="24"/>
          <w:lang w:val="it-IT"/>
        </w:rPr>
        <w:t xml:space="preserve">MAI. </w:t>
      </w:r>
      <w:proofErr w:type="spellStart"/>
      <w:r w:rsidRPr="00995489">
        <w:rPr>
          <w:rFonts w:ascii="Times New Roman" w:eastAsia="Times New Roman" w:hAnsi="Times New Roman" w:cs="Times New Roman"/>
          <w:sz w:val="24"/>
          <w:szCs w:val="24"/>
          <w:lang w:val="it-IT"/>
        </w:rPr>
        <w:t>Retrieved</w:t>
      </w:r>
      <w:proofErr w:type="spellEnd"/>
      <w:r w:rsidRPr="00995489">
        <w:rPr>
          <w:rFonts w:ascii="Times New Roman" w:eastAsia="Times New Roman" w:hAnsi="Times New Roman" w:cs="Times New Roman"/>
          <w:sz w:val="24"/>
          <w:szCs w:val="24"/>
          <w:lang w:val="it-IT"/>
        </w:rPr>
        <w:t xml:space="preserve"> August 3, 2022, </w:t>
      </w:r>
      <w:hyperlink r:id="rId25">
        <w:r w:rsidRPr="00995489">
          <w:rPr>
            <w:rFonts w:ascii="Times New Roman" w:eastAsia="Times New Roman" w:hAnsi="Times New Roman" w:cs="Times New Roman"/>
            <w:color w:val="1155CC"/>
            <w:sz w:val="24"/>
            <w:szCs w:val="24"/>
            <w:u w:val="single"/>
            <w:lang w:val="it-IT"/>
          </w:rPr>
          <w:t>https://bit.ly/3JJCWAU</w:t>
        </w:r>
      </w:hyperlink>
    </w:p>
    <w:p w14:paraId="003D95D0" w14:textId="77777777" w:rsidR="0004637F" w:rsidRPr="00995489" w:rsidRDefault="009060A6" w:rsidP="00995489">
      <w:pPr>
        <w:spacing w:before="240" w:after="240" w:line="480" w:lineRule="auto"/>
        <w:rPr>
          <w:rFonts w:ascii="Times New Roman" w:eastAsia="Times New Roman" w:hAnsi="Times New Roman" w:cs="Times New Roman"/>
          <w:sz w:val="24"/>
          <w:szCs w:val="24"/>
        </w:rPr>
      </w:pPr>
      <w:r w:rsidRPr="00995489">
        <w:rPr>
          <w:rFonts w:ascii="Times New Roman" w:eastAsia="Times New Roman" w:hAnsi="Times New Roman" w:cs="Times New Roman"/>
          <w:sz w:val="24"/>
          <w:szCs w:val="24"/>
          <w:lang w:val="it-IT"/>
        </w:rPr>
        <w:t xml:space="preserve">Motta, S. C. (2012). </w:t>
      </w:r>
      <w:r w:rsidRPr="00995489">
        <w:rPr>
          <w:rFonts w:ascii="Times New Roman" w:eastAsia="Times New Roman" w:hAnsi="Times New Roman" w:cs="Times New Roman"/>
          <w:sz w:val="24"/>
          <w:szCs w:val="24"/>
        </w:rPr>
        <w:t xml:space="preserve">Teaching global and social justice as transgressive spaces of possibility. </w:t>
      </w:r>
      <w:r w:rsidRPr="00995489">
        <w:rPr>
          <w:rFonts w:ascii="Times New Roman" w:eastAsia="Times New Roman" w:hAnsi="Times New Roman" w:cs="Times New Roman"/>
          <w:i/>
          <w:sz w:val="24"/>
          <w:szCs w:val="24"/>
        </w:rPr>
        <w:t>Antipode</w:t>
      </w:r>
      <w:r w:rsidRPr="00995489">
        <w:rPr>
          <w:rFonts w:ascii="Times New Roman" w:eastAsia="Times New Roman" w:hAnsi="Times New Roman" w:cs="Times New Roman"/>
          <w:sz w:val="24"/>
          <w:szCs w:val="24"/>
        </w:rPr>
        <w:t xml:space="preserve">, </w:t>
      </w:r>
      <w:r w:rsidRPr="00995489">
        <w:rPr>
          <w:rFonts w:ascii="Times New Roman" w:eastAsia="Times New Roman" w:hAnsi="Times New Roman" w:cs="Times New Roman"/>
          <w:i/>
          <w:sz w:val="24"/>
          <w:szCs w:val="24"/>
        </w:rPr>
        <w:t>45</w:t>
      </w:r>
      <w:r w:rsidRPr="00995489">
        <w:rPr>
          <w:rFonts w:ascii="Times New Roman" w:eastAsia="Times New Roman" w:hAnsi="Times New Roman" w:cs="Times New Roman"/>
          <w:sz w:val="24"/>
          <w:szCs w:val="24"/>
        </w:rPr>
        <w:t xml:space="preserve">(1), 80–100. doi:10.1111/j.1467-8330.2012.00995.x </w:t>
      </w:r>
    </w:p>
    <w:p w14:paraId="55A90C1A" w14:textId="77777777" w:rsidR="0004637F" w:rsidRPr="00995489" w:rsidRDefault="009060A6" w:rsidP="00995489">
      <w:pPr>
        <w:pBdr>
          <w:top w:val="nil"/>
          <w:left w:val="nil"/>
          <w:bottom w:val="nil"/>
          <w:right w:val="nil"/>
          <w:between w:val="nil"/>
        </w:pBdr>
        <w:spacing w:before="240" w:after="240" w:line="480" w:lineRule="auto"/>
        <w:rPr>
          <w:rFonts w:ascii="Times New Roman" w:eastAsia="Times New Roman" w:hAnsi="Times New Roman" w:cs="Times New Roman"/>
          <w:sz w:val="24"/>
          <w:szCs w:val="24"/>
          <w:lang w:val="nl-NL"/>
        </w:rPr>
      </w:pPr>
      <w:r w:rsidRPr="00995489">
        <w:rPr>
          <w:rFonts w:ascii="Times New Roman" w:eastAsia="Times New Roman" w:hAnsi="Times New Roman" w:cs="Times New Roman"/>
          <w:sz w:val="24"/>
          <w:szCs w:val="24"/>
        </w:rPr>
        <w:t xml:space="preserve">Paradis, D. (2014, January 7). </w:t>
      </w:r>
      <w:r w:rsidRPr="00995489">
        <w:rPr>
          <w:rFonts w:ascii="Times New Roman" w:eastAsia="Times New Roman" w:hAnsi="Times New Roman" w:cs="Times New Roman"/>
          <w:i/>
          <w:sz w:val="24"/>
          <w:szCs w:val="24"/>
        </w:rPr>
        <w:t>The Pleasures, the Perils, and the Pursuit of Pedagogical Intimacy</w:t>
      </w:r>
      <w:r w:rsidRPr="00995489">
        <w:rPr>
          <w:rFonts w:ascii="Times New Roman" w:eastAsia="Times New Roman" w:hAnsi="Times New Roman" w:cs="Times New Roman"/>
          <w:sz w:val="24"/>
          <w:szCs w:val="24"/>
        </w:rPr>
        <w:t xml:space="preserve">. </w:t>
      </w:r>
      <w:proofErr w:type="spellStart"/>
      <w:r w:rsidRPr="00995489">
        <w:rPr>
          <w:rFonts w:ascii="Times New Roman" w:eastAsia="Times New Roman" w:hAnsi="Times New Roman" w:cs="Times New Roman"/>
          <w:sz w:val="24"/>
          <w:szCs w:val="24"/>
          <w:lang w:val="nl-NL"/>
        </w:rPr>
        <w:t>Hybrid</w:t>
      </w:r>
      <w:proofErr w:type="spellEnd"/>
      <w:r w:rsidRPr="00995489">
        <w:rPr>
          <w:rFonts w:ascii="Times New Roman" w:eastAsia="Times New Roman" w:hAnsi="Times New Roman" w:cs="Times New Roman"/>
          <w:sz w:val="24"/>
          <w:szCs w:val="24"/>
          <w:lang w:val="nl-NL"/>
        </w:rPr>
        <w:t xml:space="preserve"> </w:t>
      </w:r>
      <w:proofErr w:type="spellStart"/>
      <w:r w:rsidRPr="00995489">
        <w:rPr>
          <w:rFonts w:ascii="Times New Roman" w:eastAsia="Times New Roman" w:hAnsi="Times New Roman" w:cs="Times New Roman"/>
          <w:sz w:val="24"/>
          <w:szCs w:val="24"/>
          <w:lang w:val="nl-NL"/>
        </w:rPr>
        <w:t>Pedagogy</w:t>
      </w:r>
      <w:proofErr w:type="spellEnd"/>
      <w:r w:rsidRPr="00995489">
        <w:rPr>
          <w:rFonts w:ascii="Times New Roman" w:eastAsia="Times New Roman" w:hAnsi="Times New Roman" w:cs="Times New Roman"/>
          <w:sz w:val="24"/>
          <w:szCs w:val="24"/>
          <w:lang w:val="nl-NL"/>
        </w:rPr>
        <w:t>.</w:t>
      </w:r>
      <w:hyperlink r:id="rId26">
        <w:r w:rsidRPr="00995489">
          <w:rPr>
            <w:rFonts w:ascii="Times New Roman" w:eastAsia="Times New Roman" w:hAnsi="Times New Roman" w:cs="Times New Roman"/>
            <w:sz w:val="24"/>
            <w:szCs w:val="24"/>
            <w:lang w:val="nl-NL"/>
          </w:rPr>
          <w:t xml:space="preserve"> </w:t>
        </w:r>
      </w:hyperlink>
      <w:hyperlink r:id="rId27">
        <w:r w:rsidRPr="00995489">
          <w:rPr>
            <w:rFonts w:ascii="Times New Roman" w:eastAsia="Times New Roman" w:hAnsi="Times New Roman" w:cs="Times New Roman"/>
            <w:color w:val="1155CC"/>
            <w:sz w:val="24"/>
            <w:szCs w:val="24"/>
            <w:u w:val="single"/>
            <w:lang w:val="nl-NL"/>
          </w:rPr>
          <w:t>https://hybridpedagogy.org/pleasures-perils-pursuit-pedagogical-intimacy/</w:t>
        </w:r>
      </w:hyperlink>
    </w:p>
    <w:p w14:paraId="51421C7C" w14:textId="77777777" w:rsidR="0004637F" w:rsidRPr="00995489" w:rsidRDefault="009060A6" w:rsidP="00995489">
      <w:pPr>
        <w:spacing w:before="240" w:after="240" w:line="480" w:lineRule="auto"/>
        <w:rPr>
          <w:rFonts w:ascii="Times New Roman" w:eastAsia="Times New Roman" w:hAnsi="Times New Roman" w:cs="Times New Roman"/>
          <w:sz w:val="24"/>
          <w:szCs w:val="24"/>
        </w:rPr>
      </w:pPr>
      <w:r w:rsidRPr="00995489">
        <w:rPr>
          <w:rFonts w:ascii="Times New Roman" w:eastAsia="Times New Roman" w:hAnsi="Times New Roman" w:cs="Times New Roman"/>
          <w:sz w:val="24"/>
          <w:szCs w:val="24"/>
          <w:lang w:val="it-IT"/>
        </w:rPr>
        <w:t>Robinson, H., Al-</w:t>
      </w:r>
      <w:proofErr w:type="spellStart"/>
      <w:r w:rsidRPr="00995489">
        <w:rPr>
          <w:rFonts w:ascii="Times New Roman" w:eastAsia="Times New Roman" w:hAnsi="Times New Roman" w:cs="Times New Roman"/>
          <w:sz w:val="24"/>
          <w:szCs w:val="24"/>
          <w:lang w:val="it-IT"/>
        </w:rPr>
        <w:t>Freih</w:t>
      </w:r>
      <w:proofErr w:type="spellEnd"/>
      <w:r w:rsidRPr="00995489">
        <w:rPr>
          <w:rFonts w:ascii="Times New Roman" w:eastAsia="Times New Roman" w:hAnsi="Times New Roman" w:cs="Times New Roman"/>
          <w:sz w:val="24"/>
          <w:szCs w:val="24"/>
          <w:lang w:val="it-IT"/>
        </w:rPr>
        <w:t xml:space="preserve">, M., &amp; </w:t>
      </w:r>
      <w:proofErr w:type="spellStart"/>
      <w:r w:rsidRPr="00995489">
        <w:rPr>
          <w:rFonts w:ascii="Times New Roman" w:eastAsia="Times New Roman" w:hAnsi="Times New Roman" w:cs="Times New Roman"/>
          <w:sz w:val="24"/>
          <w:szCs w:val="24"/>
          <w:lang w:val="it-IT"/>
        </w:rPr>
        <w:t>Kilgore</w:t>
      </w:r>
      <w:proofErr w:type="spellEnd"/>
      <w:r w:rsidRPr="00995489">
        <w:rPr>
          <w:rFonts w:ascii="Times New Roman" w:eastAsia="Times New Roman" w:hAnsi="Times New Roman" w:cs="Times New Roman"/>
          <w:sz w:val="24"/>
          <w:szCs w:val="24"/>
          <w:lang w:val="it-IT"/>
        </w:rPr>
        <w:t xml:space="preserve">, W. (2020). </w:t>
      </w:r>
      <w:r w:rsidRPr="00995489">
        <w:rPr>
          <w:rFonts w:ascii="Times New Roman" w:eastAsia="Times New Roman" w:hAnsi="Times New Roman" w:cs="Times New Roman"/>
          <w:sz w:val="24"/>
          <w:szCs w:val="24"/>
        </w:rPr>
        <w:t>Designing with care: Towards a care-</w:t>
      </w:r>
      <w:proofErr w:type="spellStart"/>
      <w:r w:rsidRPr="00995489">
        <w:rPr>
          <w:rFonts w:ascii="Times New Roman" w:eastAsia="Times New Roman" w:hAnsi="Times New Roman" w:cs="Times New Roman"/>
          <w:sz w:val="24"/>
          <w:szCs w:val="24"/>
        </w:rPr>
        <w:t>centered</w:t>
      </w:r>
      <w:proofErr w:type="spellEnd"/>
      <w:r w:rsidRPr="00995489">
        <w:rPr>
          <w:rFonts w:ascii="Times New Roman" w:eastAsia="Times New Roman" w:hAnsi="Times New Roman" w:cs="Times New Roman"/>
          <w:sz w:val="24"/>
          <w:szCs w:val="24"/>
        </w:rPr>
        <w:t xml:space="preserve"> model for online learning design. </w:t>
      </w:r>
      <w:r w:rsidRPr="00995489">
        <w:rPr>
          <w:rFonts w:ascii="Times New Roman" w:eastAsia="Times New Roman" w:hAnsi="Times New Roman" w:cs="Times New Roman"/>
          <w:i/>
          <w:sz w:val="24"/>
          <w:szCs w:val="24"/>
        </w:rPr>
        <w:t xml:space="preserve">The International Journal of Information and Learning Technology, </w:t>
      </w:r>
      <w:r w:rsidRPr="00995489">
        <w:rPr>
          <w:rFonts w:ascii="Times New Roman" w:eastAsia="Times New Roman" w:hAnsi="Times New Roman" w:cs="Times New Roman"/>
          <w:sz w:val="24"/>
          <w:szCs w:val="24"/>
        </w:rPr>
        <w:t>37(3), 99–108. doi:10.1108/IJILT-10-2019-009</w:t>
      </w:r>
    </w:p>
    <w:p w14:paraId="704B9D81" w14:textId="77777777" w:rsidR="0004637F" w:rsidRPr="00995489" w:rsidRDefault="009060A6" w:rsidP="00995489">
      <w:pPr>
        <w:spacing w:before="240" w:after="240" w:line="480" w:lineRule="auto"/>
        <w:rPr>
          <w:rFonts w:ascii="Times New Roman" w:eastAsia="Times New Roman" w:hAnsi="Times New Roman" w:cs="Times New Roman"/>
          <w:sz w:val="24"/>
          <w:szCs w:val="24"/>
        </w:rPr>
      </w:pPr>
      <w:r w:rsidRPr="00995489">
        <w:rPr>
          <w:rFonts w:ascii="Times New Roman" w:eastAsia="Times New Roman" w:hAnsi="Times New Roman" w:cs="Times New Roman"/>
          <w:sz w:val="24"/>
          <w:szCs w:val="24"/>
        </w:rPr>
        <w:lastRenderedPageBreak/>
        <w:t xml:space="preserve">Romero-Hall, E. (2021). Undergraduate Students in Online Social Communities: An Exploratory Investigation of Deliberate Informal Learning Practices. </w:t>
      </w:r>
      <w:r w:rsidRPr="00995489">
        <w:rPr>
          <w:rFonts w:ascii="Times New Roman" w:eastAsia="Times New Roman" w:hAnsi="Times New Roman" w:cs="Times New Roman"/>
          <w:i/>
          <w:sz w:val="24"/>
          <w:szCs w:val="24"/>
        </w:rPr>
        <w:t>The Journal of Applied Instructional Design</w:t>
      </w:r>
      <w:r w:rsidRPr="00995489">
        <w:rPr>
          <w:rFonts w:ascii="Times New Roman" w:eastAsia="Times New Roman" w:hAnsi="Times New Roman" w:cs="Times New Roman"/>
          <w:sz w:val="24"/>
          <w:szCs w:val="24"/>
        </w:rPr>
        <w:t>, 10(3).</w:t>
      </w:r>
    </w:p>
    <w:p w14:paraId="1FE6639D" w14:textId="77777777" w:rsidR="0004637F" w:rsidRPr="00995489" w:rsidRDefault="009060A6" w:rsidP="00995489">
      <w:pPr>
        <w:spacing w:before="240" w:after="240" w:line="480" w:lineRule="auto"/>
        <w:rPr>
          <w:rFonts w:ascii="Times New Roman" w:eastAsia="Times New Roman" w:hAnsi="Times New Roman" w:cs="Times New Roman"/>
          <w:sz w:val="24"/>
          <w:szCs w:val="24"/>
        </w:rPr>
      </w:pPr>
      <w:r w:rsidRPr="00995489">
        <w:rPr>
          <w:rFonts w:ascii="Times New Roman" w:eastAsia="Times New Roman" w:hAnsi="Times New Roman" w:cs="Times New Roman"/>
          <w:sz w:val="24"/>
          <w:szCs w:val="24"/>
        </w:rPr>
        <w:t xml:space="preserve">Romero-Hall, E. (2022). Navigating the Instructional Design Field as an Afro-Latinx Woman: A Feminist Autoethnography. </w:t>
      </w:r>
      <w:proofErr w:type="spellStart"/>
      <w:r w:rsidRPr="00995489">
        <w:rPr>
          <w:rFonts w:ascii="Times New Roman" w:eastAsia="Times New Roman" w:hAnsi="Times New Roman" w:cs="Times New Roman"/>
          <w:i/>
          <w:sz w:val="24"/>
          <w:szCs w:val="24"/>
        </w:rPr>
        <w:t>TechTrends</w:t>
      </w:r>
      <w:proofErr w:type="spellEnd"/>
      <w:r w:rsidRPr="00995489">
        <w:rPr>
          <w:rFonts w:ascii="Times New Roman" w:eastAsia="Times New Roman" w:hAnsi="Times New Roman" w:cs="Times New Roman"/>
          <w:sz w:val="24"/>
          <w:szCs w:val="24"/>
        </w:rPr>
        <w:t xml:space="preserve">, </w:t>
      </w:r>
      <w:r w:rsidRPr="00995489">
        <w:rPr>
          <w:rFonts w:ascii="Times New Roman" w:eastAsia="Times New Roman" w:hAnsi="Times New Roman" w:cs="Times New Roman"/>
          <w:i/>
          <w:sz w:val="24"/>
          <w:szCs w:val="24"/>
        </w:rPr>
        <w:t>66</w:t>
      </w:r>
      <w:r w:rsidRPr="00995489">
        <w:rPr>
          <w:rFonts w:ascii="Times New Roman" w:eastAsia="Times New Roman" w:hAnsi="Times New Roman" w:cs="Times New Roman"/>
          <w:sz w:val="24"/>
          <w:szCs w:val="24"/>
        </w:rPr>
        <w:t>(1), 39–46.</w:t>
      </w:r>
      <w:hyperlink r:id="rId28">
        <w:r w:rsidRPr="00995489">
          <w:rPr>
            <w:rFonts w:ascii="Times New Roman" w:eastAsia="Times New Roman" w:hAnsi="Times New Roman" w:cs="Times New Roman"/>
            <w:sz w:val="24"/>
            <w:szCs w:val="24"/>
          </w:rPr>
          <w:t xml:space="preserve"> </w:t>
        </w:r>
      </w:hyperlink>
      <w:hyperlink r:id="rId29">
        <w:r w:rsidRPr="00995489">
          <w:rPr>
            <w:rFonts w:ascii="Times New Roman" w:eastAsia="Times New Roman" w:hAnsi="Times New Roman" w:cs="Times New Roman"/>
            <w:color w:val="1155CC"/>
            <w:sz w:val="24"/>
            <w:szCs w:val="24"/>
            <w:u w:val="single"/>
          </w:rPr>
          <w:t>doi:10.1007/s11528-021-00681-x</w:t>
        </w:r>
      </w:hyperlink>
    </w:p>
    <w:p w14:paraId="64883A5A" w14:textId="77777777" w:rsidR="0004637F" w:rsidRPr="00995489" w:rsidRDefault="009060A6" w:rsidP="00995489">
      <w:pPr>
        <w:spacing w:before="240" w:after="240" w:line="480" w:lineRule="auto"/>
        <w:rPr>
          <w:rFonts w:ascii="Times New Roman" w:eastAsia="Times New Roman" w:hAnsi="Times New Roman" w:cs="Times New Roman"/>
          <w:sz w:val="24"/>
          <w:szCs w:val="24"/>
        </w:rPr>
      </w:pPr>
      <w:r w:rsidRPr="00995489">
        <w:rPr>
          <w:rFonts w:ascii="Times New Roman" w:eastAsia="Times New Roman" w:hAnsi="Times New Roman" w:cs="Times New Roman"/>
          <w:sz w:val="24"/>
          <w:szCs w:val="24"/>
        </w:rPr>
        <w:t xml:space="preserve">Samson, P. L. (2015). Fostering Student Engagement: Creative Problem-Solving in Small Group Facilitations. </w:t>
      </w:r>
      <w:r w:rsidRPr="00995489">
        <w:rPr>
          <w:rFonts w:ascii="Times New Roman" w:eastAsia="Times New Roman" w:hAnsi="Times New Roman" w:cs="Times New Roman"/>
          <w:i/>
          <w:sz w:val="24"/>
          <w:szCs w:val="24"/>
        </w:rPr>
        <w:t>Collected Essays on Learning and Teaching</w:t>
      </w:r>
      <w:r w:rsidRPr="00995489">
        <w:rPr>
          <w:rFonts w:ascii="Times New Roman" w:eastAsia="Times New Roman" w:hAnsi="Times New Roman" w:cs="Times New Roman"/>
          <w:sz w:val="24"/>
          <w:szCs w:val="24"/>
        </w:rPr>
        <w:t>, 8, 153-164.</w:t>
      </w:r>
    </w:p>
    <w:p w14:paraId="59337100" w14:textId="77777777" w:rsidR="0004637F" w:rsidRPr="00995489" w:rsidRDefault="009060A6" w:rsidP="00995489">
      <w:pPr>
        <w:spacing w:before="240" w:after="240" w:line="480" w:lineRule="auto"/>
        <w:rPr>
          <w:rFonts w:ascii="Times New Roman" w:eastAsia="Times New Roman" w:hAnsi="Times New Roman" w:cs="Times New Roman"/>
          <w:sz w:val="24"/>
          <w:szCs w:val="24"/>
        </w:rPr>
      </w:pPr>
      <w:r w:rsidRPr="00995489">
        <w:rPr>
          <w:rFonts w:ascii="Times New Roman" w:eastAsia="Times New Roman" w:hAnsi="Times New Roman" w:cs="Times New Roman"/>
          <w:sz w:val="24"/>
          <w:szCs w:val="24"/>
        </w:rPr>
        <w:t xml:space="preserve">Santos, B. de S. (2016). </w:t>
      </w:r>
      <w:r w:rsidRPr="00995489">
        <w:rPr>
          <w:rFonts w:ascii="Times New Roman" w:eastAsia="Times New Roman" w:hAnsi="Times New Roman" w:cs="Times New Roman"/>
          <w:i/>
          <w:sz w:val="24"/>
          <w:szCs w:val="24"/>
        </w:rPr>
        <w:t xml:space="preserve">Epistemologies of the South: Justice against </w:t>
      </w:r>
      <w:proofErr w:type="spellStart"/>
      <w:r w:rsidRPr="00995489">
        <w:rPr>
          <w:rFonts w:ascii="Times New Roman" w:eastAsia="Times New Roman" w:hAnsi="Times New Roman" w:cs="Times New Roman"/>
          <w:i/>
          <w:sz w:val="24"/>
          <w:szCs w:val="24"/>
        </w:rPr>
        <w:t>epistemicide</w:t>
      </w:r>
      <w:proofErr w:type="spellEnd"/>
      <w:r w:rsidRPr="00995489">
        <w:rPr>
          <w:rFonts w:ascii="Times New Roman" w:eastAsia="Times New Roman" w:hAnsi="Times New Roman" w:cs="Times New Roman"/>
          <w:i/>
          <w:sz w:val="24"/>
          <w:szCs w:val="24"/>
        </w:rPr>
        <w:t xml:space="preserve">. </w:t>
      </w:r>
      <w:r w:rsidRPr="00995489">
        <w:rPr>
          <w:rFonts w:ascii="Times New Roman" w:eastAsia="Times New Roman" w:hAnsi="Times New Roman" w:cs="Times New Roman"/>
          <w:sz w:val="24"/>
          <w:szCs w:val="24"/>
        </w:rPr>
        <w:t>Routledge.</w:t>
      </w:r>
    </w:p>
    <w:p w14:paraId="2582F2D4" w14:textId="77777777" w:rsidR="0004637F" w:rsidRPr="00995489" w:rsidRDefault="009060A6" w:rsidP="00995489">
      <w:pPr>
        <w:spacing w:before="240" w:after="240" w:line="480" w:lineRule="auto"/>
        <w:rPr>
          <w:rFonts w:ascii="Times New Roman" w:eastAsia="Times New Roman" w:hAnsi="Times New Roman" w:cs="Times New Roman"/>
          <w:sz w:val="24"/>
          <w:szCs w:val="24"/>
        </w:rPr>
      </w:pPr>
      <w:r w:rsidRPr="00995489">
        <w:rPr>
          <w:rFonts w:ascii="Times New Roman" w:eastAsia="Times New Roman" w:hAnsi="Times New Roman" w:cs="Times New Roman"/>
          <w:sz w:val="24"/>
          <w:szCs w:val="24"/>
        </w:rPr>
        <w:t xml:space="preserve">Shelton, Cecilia (2019), Shifting Out of Neutral: </w:t>
      </w:r>
      <w:proofErr w:type="spellStart"/>
      <w:r w:rsidRPr="00995489">
        <w:rPr>
          <w:rFonts w:ascii="Times New Roman" w:eastAsia="Times New Roman" w:hAnsi="Times New Roman" w:cs="Times New Roman"/>
          <w:sz w:val="24"/>
          <w:szCs w:val="24"/>
        </w:rPr>
        <w:t>Centering</w:t>
      </w:r>
      <w:proofErr w:type="spellEnd"/>
      <w:r w:rsidRPr="00995489">
        <w:rPr>
          <w:rFonts w:ascii="Times New Roman" w:eastAsia="Times New Roman" w:hAnsi="Times New Roman" w:cs="Times New Roman"/>
          <w:sz w:val="24"/>
          <w:szCs w:val="24"/>
        </w:rPr>
        <w:t xml:space="preserve"> Difference, Bias, and Social Justice in a Business Writing Course, </w:t>
      </w:r>
      <w:r w:rsidRPr="00995489">
        <w:rPr>
          <w:rFonts w:ascii="Times New Roman" w:eastAsia="Times New Roman" w:hAnsi="Times New Roman" w:cs="Times New Roman"/>
          <w:i/>
          <w:sz w:val="24"/>
          <w:szCs w:val="24"/>
        </w:rPr>
        <w:t>Technical Communication Quarterly</w:t>
      </w:r>
      <w:r w:rsidRPr="00995489">
        <w:rPr>
          <w:rFonts w:ascii="Times New Roman" w:eastAsia="Times New Roman" w:hAnsi="Times New Roman" w:cs="Times New Roman"/>
          <w:sz w:val="24"/>
          <w:szCs w:val="24"/>
        </w:rPr>
        <w:t>, 29(1) pp. 18-32.</w:t>
      </w:r>
    </w:p>
    <w:p w14:paraId="2BAA8316" w14:textId="77777777" w:rsidR="0004637F" w:rsidRPr="00995489" w:rsidRDefault="009060A6" w:rsidP="00995489">
      <w:pPr>
        <w:spacing w:before="240" w:after="240" w:line="480" w:lineRule="auto"/>
        <w:rPr>
          <w:rFonts w:ascii="Times New Roman" w:eastAsia="Times New Roman" w:hAnsi="Times New Roman" w:cs="Times New Roman"/>
          <w:sz w:val="24"/>
          <w:szCs w:val="24"/>
          <w:highlight w:val="white"/>
        </w:rPr>
      </w:pPr>
      <w:r w:rsidRPr="00995489">
        <w:rPr>
          <w:rFonts w:ascii="Times New Roman" w:eastAsia="Times New Roman" w:hAnsi="Times New Roman" w:cs="Times New Roman"/>
          <w:sz w:val="24"/>
          <w:szCs w:val="24"/>
        </w:rPr>
        <w:t xml:space="preserve">Shrewsbury, C. (1987). What is feminist pedagogy? </w:t>
      </w:r>
      <w:r w:rsidRPr="00995489">
        <w:rPr>
          <w:rFonts w:ascii="Times New Roman" w:eastAsia="Times New Roman" w:hAnsi="Times New Roman" w:cs="Times New Roman"/>
          <w:i/>
          <w:sz w:val="24"/>
          <w:szCs w:val="24"/>
        </w:rPr>
        <w:t xml:space="preserve">Women's Studies Quarterly, </w:t>
      </w:r>
      <w:r w:rsidRPr="00995489">
        <w:rPr>
          <w:rFonts w:ascii="Times New Roman" w:eastAsia="Times New Roman" w:hAnsi="Times New Roman" w:cs="Times New Roman"/>
          <w:sz w:val="24"/>
          <w:szCs w:val="24"/>
        </w:rPr>
        <w:t xml:space="preserve">15(3/4), 6–14. </w:t>
      </w:r>
      <w:hyperlink r:id="rId30">
        <w:r w:rsidRPr="00995489">
          <w:rPr>
            <w:rFonts w:ascii="Times New Roman" w:eastAsia="Times New Roman" w:hAnsi="Times New Roman" w:cs="Times New Roman"/>
            <w:color w:val="1155CC"/>
            <w:sz w:val="24"/>
            <w:szCs w:val="24"/>
            <w:u w:val="single"/>
          </w:rPr>
          <w:t>http://www.jstor.org/stable/40003432</w:t>
        </w:r>
      </w:hyperlink>
    </w:p>
    <w:p w14:paraId="4773B530" w14:textId="77777777" w:rsidR="0004637F" w:rsidRPr="00995489" w:rsidRDefault="009060A6" w:rsidP="00995489">
      <w:pPr>
        <w:spacing w:before="240" w:after="240" w:line="480" w:lineRule="auto"/>
        <w:rPr>
          <w:rFonts w:ascii="Times New Roman" w:eastAsia="Times New Roman" w:hAnsi="Times New Roman" w:cs="Times New Roman"/>
          <w:sz w:val="24"/>
          <w:szCs w:val="24"/>
          <w:highlight w:val="white"/>
        </w:rPr>
      </w:pPr>
      <w:proofErr w:type="spellStart"/>
      <w:r w:rsidRPr="00995489">
        <w:rPr>
          <w:rFonts w:ascii="Times New Roman" w:eastAsia="Times New Roman" w:hAnsi="Times New Roman" w:cs="Times New Roman"/>
          <w:sz w:val="24"/>
          <w:szCs w:val="24"/>
          <w:highlight w:val="white"/>
        </w:rPr>
        <w:t>Snitow</w:t>
      </w:r>
      <w:proofErr w:type="spellEnd"/>
      <w:r w:rsidRPr="00995489">
        <w:rPr>
          <w:rFonts w:ascii="Times New Roman" w:eastAsia="Times New Roman" w:hAnsi="Times New Roman" w:cs="Times New Roman"/>
          <w:sz w:val="24"/>
          <w:szCs w:val="24"/>
          <w:highlight w:val="white"/>
        </w:rPr>
        <w:t xml:space="preserve">, A. B. (2015). </w:t>
      </w:r>
      <w:r w:rsidRPr="00995489">
        <w:rPr>
          <w:rFonts w:ascii="Times New Roman" w:eastAsia="Times New Roman" w:hAnsi="Times New Roman" w:cs="Times New Roman"/>
          <w:i/>
          <w:sz w:val="24"/>
          <w:szCs w:val="24"/>
          <w:highlight w:val="white"/>
        </w:rPr>
        <w:t>The feminism of uncertainty: A gender diary</w:t>
      </w:r>
      <w:r w:rsidRPr="00995489">
        <w:rPr>
          <w:rFonts w:ascii="Times New Roman" w:eastAsia="Times New Roman" w:hAnsi="Times New Roman" w:cs="Times New Roman"/>
          <w:sz w:val="24"/>
          <w:szCs w:val="24"/>
          <w:highlight w:val="white"/>
        </w:rPr>
        <w:t>.</w:t>
      </w:r>
      <w:r w:rsidRPr="00995489">
        <w:rPr>
          <w:rFonts w:ascii="Times New Roman" w:eastAsia="Times New Roman" w:hAnsi="Times New Roman" w:cs="Times New Roman"/>
          <w:sz w:val="24"/>
          <w:szCs w:val="24"/>
          <w:highlight w:val="white"/>
        </w:rPr>
        <w:br/>
        <w:t xml:space="preserve">Kalia, S. (2021). Why Do Virtual Meetings Leave Women More Exhausted Than Men? </w:t>
      </w:r>
      <w:r w:rsidRPr="00995489">
        <w:rPr>
          <w:rFonts w:ascii="Times New Roman" w:eastAsia="Times New Roman" w:hAnsi="Times New Roman" w:cs="Times New Roman"/>
          <w:i/>
          <w:sz w:val="24"/>
          <w:szCs w:val="24"/>
          <w:highlight w:val="white"/>
        </w:rPr>
        <w:t>The Swaddle</w:t>
      </w:r>
      <w:r w:rsidRPr="00995489">
        <w:rPr>
          <w:rFonts w:ascii="Times New Roman" w:eastAsia="Times New Roman" w:hAnsi="Times New Roman" w:cs="Times New Roman"/>
          <w:sz w:val="24"/>
          <w:szCs w:val="24"/>
          <w:highlight w:val="white"/>
        </w:rPr>
        <w:t xml:space="preserve">. </w:t>
      </w:r>
      <w:hyperlink r:id="rId31">
        <w:r w:rsidRPr="00995489">
          <w:rPr>
            <w:rFonts w:ascii="Times New Roman" w:eastAsia="Times New Roman" w:hAnsi="Times New Roman" w:cs="Times New Roman"/>
            <w:color w:val="1155CC"/>
            <w:sz w:val="24"/>
            <w:szCs w:val="24"/>
            <w:highlight w:val="white"/>
            <w:u w:val="single"/>
          </w:rPr>
          <w:t>https://bit.ly/3A5N7gb</w:t>
        </w:r>
      </w:hyperlink>
    </w:p>
    <w:p w14:paraId="3CFAD63E" w14:textId="77777777" w:rsidR="0004637F" w:rsidRPr="00995489" w:rsidRDefault="009060A6" w:rsidP="00995489">
      <w:pPr>
        <w:spacing w:line="480" w:lineRule="auto"/>
        <w:rPr>
          <w:rFonts w:ascii="Times New Roman" w:eastAsia="Times New Roman" w:hAnsi="Times New Roman" w:cs="Times New Roman"/>
          <w:sz w:val="24"/>
          <w:szCs w:val="24"/>
          <w:highlight w:val="white"/>
        </w:rPr>
      </w:pPr>
      <w:r w:rsidRPr="00995489">
        <w:rPr>
          <w:rFonts w:ascii="Times New Roman" w:eastAsia="Times New Roman" w:hAnsi="Times New Roman" w:cs="Times New Roman"/>
          <w:i/>
          <w:sz w:val="24"/>
          <w:szCs w:val="24"/>
          <w:highlight w:val="white"/>
        </w:rPr>
        <w:t xml:space="preserve">Ross, L (2021). Don’t Call People out –Call Them in. </w:t>
      </w:r>
      <w:r w:rsidRPr="00995489">
        <w:rPr>
          <w:rFonts w:ascii="Times New Roman" w:eastAsia="Times New Roman" w:hAnsi="Times New Roman" w:cs="Times New Roman"/>
          <w:sz w:val="24"/>
          <w:szCs w:val="24"/>
          <w:highlight w:val="white"/>
        </w:rPr>
        <w:t xml:space="preserve">TED, 2021. </w:t>
      </w:r>
      <w:hyperlink r:id="rId32">
        <w:r w:rsidRPr="00995489">
          <w:rPr>
            <w:rFonts w:ascii="Times New Roman" w:eastAsia="Times New Roman" w:hAnsi="Times New Roman" w:cs="Times New Roman"/>
            <w:color w:val="1155CC"/>
            <w:sz w:val="24"/>
            <w:szCs w:val="24"/>
            <w:highlight w:val="white"/>
            <w:u w:val="single"/>
          </w:rPr>
          <w:t>https://www.youtube.com/watch?v=xw_720iQDss</w:t>
        </w:r>
      </w:hyperlink>
    </w:p>
    <w:p w14:paraId="7DF9E043" w14:textId="77777777" w:rsidR="0004637F" w:rsidRPr="00995489" w:rsidRDefault="0004637F" w:rsidP="00995489">
      <w:pPr>
        <w:spacing w:line="480" w:lineRule="auto"/>
        <w:jc w:val="both"/>
        <w:rPr>
          <w:rFonts w:ascii="Times New Roman" w:eastAsia="Times New Roman" w:hAnsi="Times New Roman" w:cs="Times New Roman"/>
          <w:sz w:val="24"/>
          <w:szCs w:val="24"/>
          <w:highlight w:val="white"/>
        </w:rPr>
      </w:pPr>
    </w:p>
    <w:p w14:paraId="761D5F13" w14:textId="77777777" w:rsidR="0004637F" w:rsidRPr="00995489" w:rsidRDefault="009060A6" w:rsidP="00995489">
      <w:pPr>
        <w:spacing w:line="480" w:lineRule="auto"/>
        <w:jc w:val="both"/>
        <w:rPr>
          <w:rFonts w:ascii="Times New Roman" w:eastAsia="Times New Roman" w:hAnsi="Times New Roman" w:cs="Times New Roman"/>
          <w:sz w:val="24"/>
          <w:szCs w:val="24"/>
          <w:highlight w:val="white"/>
        </w:rPr>
      </w:pPr>
      <w:r w:rsidRPr="00995489">
        <w:rPr>
          <w:rFonts w:ascii="Times New Roman" w:eastAsia="Times New Roman" w:hAnsi="Times New Roman" w:cs="Times New Roman"/>
          <w:sz w:val="24"/>
          <w:szCs w:val="24"/>
          <w:highlight w:val="white"/>
        </w:rPr>
        <w:t xml:space="preserve">Tuck, E., Yang, K W. (2014) R-words: Refusing research. </w:t>
      </w:r>
      <w:r w:rsidRPr="00995489">
        <w:rPr>
          <w:rFonts w:ascii="Times New Roman" w:eastAsia="Times New Roman" w:hAnsi="Times New Roman" w:cs="Times New Roman"/>
          <w:i/>
          <w:sz w:val="24"/>
          <w:szCs w:val="24"/>
          <w:highlight w:val="white"/>
        </w:rPr>
        <w:t>Humanizing .Research: Decolonizing Qualitative Inquiry with Youth and Communities</w:t>
      </w:r>
      <w:r w:rsidRPr="00995489">
        <w:rPr>
          <w:rFonts w:ascii="Times New Roman" w:eastAsia="Times New Roman" w:hAnsi="Times New Roman" w:cs="Times New Roman"/>
          <w:sz w:val="24"/>
          <w:szCs w:val="24"/>
          <w:highlight w:val="white"/>
        </w:rPr>
        <w:t>. Paris, D., Winn, M T (eds)  Los Angeles, CA: SAGE, 223–247</w:t>
      </w:r>
    </w:p>
    <w:p w14:paraId="5FD55C1A" w14:textId="77777777" w:rsidR="0004637F" w:rsidRDefault="0004637F" w:rsidP="00995489">
      <w:pPr>
        <w:spacing w:line="480" w:lineRule="auto"/>
        <w:rPr>
          <w:rFonts w:ascii="Times New Roman" w:eastAsia="Times New Roman" w:hAnsi="Times New Roman" w:cs="Times New Roman"/>
          <w:sz w:val="24"/>
          <w:szCs w:val="24"/>
        </w:rPr>
      </w:pPr>
    </w:p>
    <w:p w14:paraId="3B2372CB" w14:textId="77777777" w:rsidR="00995489" w:rsidRDefault="009060A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Index:</w:t>
      </w:r>
    </w:p>
    <w:p w14:paraId="173B498F" w14:textId="6AFB0609" w:rsidR="0004637F" w:rsidRDefault="009060A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5881ACF1" w14:textId="77777777" w:rsidR="0004637F" w:rsidRDefault="009060A6" w:rsidP="00995489">
      <w:pPr>
        <w:spacing w:line="480" w:lineRule="auto"/>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Global South</w:t>
      </w:r>
    </w:p>
    <w:p w14:paraId="01D48A06" w14:textId="77777777" w:rsidR="0004637F" w:rsidRDefault="009060A6" w:rsidP="00995489">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documentary film</w:t>
      </w:r>
    </w:p>
    <w:p w14:paraId="51BFADF1" w14:textId="77777777" w:rsidR="0004637F" w:rsidRDefault="009060A6" w:rsidP="00995489">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transformative</w:t>
      </w:r>
    </w:p>
    <w:p w14:paraId="4180E55F" w14:textId="77777777" w:rsidR="0004637F" w:rsidRDefault="009060A6" w:rsidP="00995489">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co-watching</w:t>
      </w:r>
    </w:p>
    <w:p w14:paraId="08EC50CC" w14:textId="77777777" w:rsidR="0004637F" w:rsidRDefault="009060A6" w:rsidP="00995489">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ranting</w:t>
      </w:r>
    </w:p>
    <w:p w14:paraId="6CE44912" w14:textId="77777777" w:rsidR="0004637F" w:rsidRDefault="009060A6" w:rsidP="00995489">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care</w:t>
      </w:r>
    </w:p>
    <w:p w14:paraId="0CD422C4" w14:textId="77777777" w:rsidR="0004637F" w:rsidRDefault="009060A6" w:rsidP="00995489">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rooted allyship</w:t>
      </w:r>
    </w:p>
    <w:p w14:paraId="414669FB" w14:textId="77777777" w:rsidR="0004637F" w:rsidRDefault="009060A6" w:rsidP="00995489">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marginalised communities</w:t>
      </w:r>
    </w:p>
    <w:p w14:paraId="455CA58A" w14:textId="77777777" w:rsidR="0004637F" w:rsidRDefault="009060A6" w:rsidP="00995489">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co-production</w:t>
      </w:r>
    </w:p>
    <w:sectPr w:rsidR="0004637F" w:rsidSect="00995489">
      <w:footerReference w:type="default" r:id="rId33"/>
      <w:footerReference w:type="first" r:id="rId34"/>
      <w:pgSz w:w="11909" w:h="16834"/>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C98F84" w14:textId="77777777" w:rsidR="00E567E7" w:rsidRDefault="00E567E7">
      <w:pPr>
        <w:spacing w:line="240" w:lineRule="auto"/>
      </w:pPr>
      <w:r>
        <w:separator/>
      </w:r>
    </w:p>
  </w:endnote>
  <w:endnote w:type="continuationSeparator" w:id="0">
    <w:p w14:paraId="380A671C" w14:textId="77777777" w:rsidR="00E567E7" w:rsidRDefault="00E567E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88984" w14:textId="77777777" w:rsidR="0004637F" w:rsidRDefault="009060A6">
    <w:pPr>
      <w:jc w:val="center"/>
      <w:rPr>
        <w:rFonts w:ascii="Times New Roman" w:eastAsia="Times New Roman" w:hAnsi="Times New Roman" w:cs="Times New Roman"/>
      </w:rPr>
    </w:pPr>
    <w:r>
      <w:rPr>
        <w:rFonts w:ascii="Times New Roman" w:eastAsia="Times New Roman" w:hAnsi="Times New Roman" w:cs="Times New Roman"/>
      </w:rPr>
      <w:fldChar w:fldCharType="begin"/>
    </w:r>
    <w:r>
      <w:rPr>
        <w:rFonts w:ascii="Times New Roman" w:eastAsia="Times New Roman" w:hAnsi="Times New Roman" w:cs="Times New Roman"/>
      </w:rPr>
      <w:instrText>PAGE</w:instrText>
    </w:r>
    <w:r>
      <w:rPr>
        <w:rFonts w:ascii="Times New Roman" w:eastAsia="Times New Roman" w:hAnsi="Times New Roman" w:cs="Times New Roman"/>
      </w:rPr>
      <w:fldChar w:fldCharType="separate"/>
    </w:r>
    <w:r w:rsidR="00995489">
      <w:rPr>
        <w:rFonts w:ascii="Times New Roman" w:eastAsia="Times New Roman" w:hAnsi="Times New Roman" w:cs="Times New Roman"/>
        <w:noProof/>
      </w:rPr>
      <w:t>2</w:t>
    </w:r>
    <w:r>
      <w:rPr>
        <w:rFonts w:ascii="Times New Roman" w:eastAsia="Times New Roman" w:hAnsi="Times New Roman" w:cs="Times New Roman"/>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A23AB1" w14:textId="77777777" w:rsidR="0004637F" w:rsidRDefault="009060A6">
    <w:pPr>
      <w:jc w:val="center"/>
      <w:rPr>
        <w:rFonts w:ascii="Times New Roman" w:eastAsia="Times New Roman" w:hAnsi="Times New Roman" w:cs="Times New Roman"/>
      </w:rPr>
    </w:pPr>
    <w:r>
      <w:rPr>
        <w:rFonts w:ascii="Times New Roman" w:eastAsia="Times New Roman" w:hAnsi="Times New Roman" w:cs="Times New Roman"/>
      </w:rPr>
      <w:fldChar w:fldCharType="begin"/>
    </w:r>
    <w:r>
      <w:rPr>
        <w:rFonts w:ascii="Times New Roman" w:eastAsia="Times New Roman" w:hAnsi="Times New Roman" w:cs="Times New Roman"/>
      </w:rPr>
      <w:instrText>PAGE</w:instrText>
    </w:r>
    <w:r>
      <w:rPr>
        <w:rFonts w:ascii="Times New Roman" w:eastAsia="Times New Roman" w:hAnsi="Times New Roman" w:cs="Times New Roman"/>
      </w:rPr>
      <w:fldChar w:fldCharType="separate"/>
    </w:r>
    <w:r w:rsidR="00995489">
      <w:rPr>
        <w:rFonts w:ascii="Times New Roman" w:eastAsia="Times New Roman" w:hAnsi="Times New Roman" w:cs="Times New Roman"/>
        <w:noProof/>
      </w:rPr>
      <w:t>1</w:t>
    </w:r>
    <w:r>
      <w:rPr>
        <w:rFonts w:ascii="Times New Roman" w:eastAsia="Times New Roman" w:hAnsi="Times New Roman" w:cs="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AB8E30" w14:textId="77777777" w:rsidR="00E567E7" w:rsidRDefault="00E567E7">
      <w:pPr>
        <w:spacing w:line="240" w:lineRule="auto"/>
      </w:pPr>
      <w:r>
        <w:separator/>
      </w:r>
    </w:p>
  </w:footnote>
  <w:footnote w:type="continuationSeparator" w:id="0">
    <w:p w14:paraId="4A80D053" w14:textId="77777777" w:rsidR="00E567E7" w:rsidRDefault="00E567E7">
      <w:pPr>
        <w:spacing w:line="240" w:lineRule="auto"/>
      </w:pPr>
      <w:r>
        <w:continuationSeparator/>
      </w:r>
    </w:p>
  </w:footnote>
  <w:footnote w:id="1">
    <w:p w14:paraId="5410323C" w14:textId="77777777" w:rsidR="0004637F" w:rsidRDefault="009060A6">
      <w:pPr>
        <w:pBdr>
          <w:top w:val="nil"/>
          <w:left w:val="nil"/>
          <w:bottom w:val="nil"/>
          <w:right w:val="nil"/>
          <w:between w:val="nil"/>
        </w:pBdr>
        <w:spacing w:line="48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Seven sessions of watching films, one interactive panel with sex workers from India, and one mental health break week in response to the pandemic where participants could choose to engage/disengage.</w:t>
      </w:r>
    </w:p>
  </w:footnote>
  <w:footnote w:id="2">
    <w:p w14:paraId="0C63FD4B" w14:textId="77777777" w:rsidR="0004637F" w:rsidRDefault="009060A6">
      <w:pPr>
        <w:spacing w:line="480" w:lineRule="auto"/>
        <w:rPr>
          <w:rFonts w:ascii="Times New Roman" w:eastAsia="Times New Roman" w:hAnsi="Times New Roman" w:cs="Times New Roman"/>
          <w:sz w:val="18"/>
          <w:szCs w:val="18"/>
        </w:rPr>
      </w:pPr>
      <w:r>
        <w:rPr>
          <w:vertAlign w:val="superscript"/>
        </w:rPr>
        <w:footnoteRef/>
      </w:r>
      <w:r>
        <w:rPr>
          <w:rFonts w:ascii="Times New Roman" w:eastAsia="Times New Roman" w:hAnsi="Times New Roman" w:cs="Times New Roman"/>
          <w:sz w:val="20"/>
          <w:szCs w:val="20"/>
        </w:rPr>
        <w:t xml:space="preserve"> We use ‘sexing’ to include work adjacent to sex work (entertainment work, performance) that are as criminalised/stigmatised as sex work.</w:t>
      </w:r>
    </w:p>
  </w:footnote>
  <w:footnote w:id="3">
    <w:p w14:paraId="72F8E363" w14:textId="77777777" w:rsidR="0004637F" w:rsidRDefault="009060A6">
      <w:pPr>
        <w:pBdr>
          <w:top w:val="nil"/>
          <w:left w:val="nil"/>
          <w:bottom w:val="nil"/>
          <w:right w:val="nil"/>
          <w:between w:val="nil"/>
        </w:pBdr>
        <w:spacing w:line="480" w:lineRule="auto"/>
        <w:rPr>
          <w:rFonts w:ascii="Times New Roman" w:eastAsia="Times New Roman" w:hAnsi="Times New Roman" w:cs="Times New Roman"/>
          <w:sz w:val="18"/>
          <w:szCs w:val="18"/>
          <w:highlight w:val="white"/>
        </w:rPr>
      </w:pPr>
      <w:r>
        <w:rPr>
          <w:vertAlign w:val="superscript"/>
        </w:rPr>
        <w:footnoteRef/>
      </w:r>
      <w:r>
        <w:rPr>
          <w:rFonts w:ascii="Times New Roman" w:eastAsia="Times New Roman" w:hAnsi="Times New Roman" w:cs="Times New Roman"/>
          <w:sz w:val="20"/>
          <w:szCs w:val="20"/>
        </w:rPr>
        <w:t xml:space="preserve"> The sex workers’ movement is tied to the Feminist, Labour, Queer, Trans, and Anti-Caste movements in India.</w:t>
      </w:r>
    </w:p>
  </w:footnote>
  <w:footnote w:id="4">
    <w:p w14:paraId="51382F32" w14:textId="77777777" w:rsidR="0004637F" w:rsidRDefault="009060A6">
      <w:pPr>
        <w:spacing w:line="480" w:lineRule="auto"/>
        <w:rPr>
          <w:rFonts w:ascii="Times New Roman" w:eastAsia="Times New Roman" w:hAnsi="Times New Roman" w:cs="Times New Roman"/>
          <w:sz w:val="18"/>
          <w:szCs w:val="18"/>
        </w:rPr>
      </w:pPr>
      <w:r>
        <w:rPr>
          <w:vertAlign w:val="superscript"/>
        </w:rPr>
        <w:footnoteRef/>
      </w:r>
      <w:r>
        <w:rPr>
          <w:rFonts w:ascii="Times New Roman" w:eastAsia="Times New Roman" w:hAnsi="Times New Roman" w:cs="Times New Roman"/>
          <w:sz w:val="20"/>
          <w:szCs w:val="20"/>
        </w:rPr>
        <w:t xml:space="preserve"> Veshya Anyay Mukti Parishad (VAMP) translated as Collective For Injustice Against Sex Workers, based in Sangli, Maharashtra</w:t>
      </w:r>
    </w:p>
  </w:footnote>
  <w:footnote w:id="5">
    <w:p w14:paraId="73777018" w14:textId="77777777" w:rsidR="0004637F" w:rsidRDefault="009060A6">
      <w:pPr>
        <w:spacing w:line="48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There were a total of 5 sex workers from the states of Andhra Pradesh and Maharashtra, and translators from NNSW.</w:t>
      </w:r>
    </w:p>
  </w:footnote>
  <w:footnote w:id="6">
    <w:p w14:paraId="48144E3E" w14:textId="77777777" w:rsidR="0004637F" w:rsidRDefault="009060A6">
      <w:pPr>
        <w:pBdr>
          <w:top w:val="nil"/>
          <w:left w:val="nil"/>
          <w:bottom w:val="nil"/>
          <w:right w:val="nil"/>
          <w:between w:val="nil"/>
        </w:pBdr>
        <w:spacing w:line="48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18"/>
          <w:szCs w:val="18"/>
        </w:rPr>
        <w:t xml:space="preserve"> </w:t>
      </w:r>
      <w:r>
        <w:rPr>
          <w:rFonts w:ascii="Times New Roman" w:eastAsia="Times New Roman" w:hAnsi="Times New Roman" w:cs="Times New Roman"/>
          <w:sz w:val="20"/>
          <w:szCs w:val="20"/>
        </w:rPr>
        <w:t xml:space="preserve">National Network of Sex Workers, India (NNSW) fundraiser ‘Support Sex Workers in Dealing with COVID-19 and its Aftermath’. NNSW is a network of 12 sex worker-led collectives and 8 NGOs in 8 states of India with 150,000 members. It is the only national network which brings together people in sex work across genders, sex worker rights activists and allies. </w:t>
      </w:r>
    </w:p>
  </w:footnote>
  <w:footnote w:id="7">
    <w:p w14:paraId="4E0A6E60" w14:textId="77777777" w:rsidR="0004637F" w:rsidRDefault="009060A6">
      <w:pPr>
        <w:pBdr>
          <w:top w:val="nil"/>
          <w:left w:val="nil"/>
          <w:bottom w:val="nil"/>
          <w:right w:val="nil"/>
          <w:between w:val="nil"/>
        </w:pBdr>
        <w:spacing w:line="48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Based on internal research and scales by NNSW. </w:t>
      </w:r>
    </w:p>
  </w:footnote>
  <w:footnote w:id="8">
    <w:p w14:paraId="01392827" w14:textId="77777777" w:rsidR="0004637F" w:rsidRDefault="009060A6">
      <w:pPr>
        <w:pBdr>
          <w:top w:val="nil"/>
          <w:left w:val="nil"/>
          <w:bottom w:val="nil"/>
          <w:right w:val="nil"/>
          <w:between w:val="nil"/>
        </w:pBdr>
        <w:spacing w:line="48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18"/>
          <w:szCs w:val="18"/>
        </w:rPr>
        <w:t xml:space="preserve"> </w:t>
      </w:r>
      <w:r>
        <w:rPr>
          <w:rFonts w:ascii="Times New Roman" w:eastAsia="Times New Roman" w:hAnsi="Times New Roman" w:cs="Times New Roman"/>
          <w:sz w:val="20"/>
          <w:szCs w:val="20"/>
        </w:rPr>
        <w:t>A colloquial Hindi term which literally means “tea-and-snacks” but also connotes informal chats/meets.</w:t>
      </w:r>
    </w:p>
  </w:footnote>
  <w:footnote w:id="9">
    <w:p w14:paraId="08C61A64" w14:textId="77777777" w:rsidR="0004637F" w:rsidRDefault="009060A6">
      <w:pPr>
        <w:spacing w:line="240" w:lineRule="auto"/>
        <w:rPr>
          <w:sz w:val="20"/>
          <w:szCs w:val="20"/>
        </w:rPr>
      </w:pPr>
      <w:r>
        <w:rPr>
          <w:vertAlign w:val="superscript"/>
        </w:rPr>
        <w:footnoteRef/>
      </w:r>
      <w:r>
        <w:rPr>
          <w:sz w:val="20"/>
          <w:szCs w:val="20"/>
        </w:rPr>
        <w:t xml:space="preserve"> We included responses from two participants. Their names have been anonymised to X and Y.</w:t>
      </w:r>
    </w:p>
  </w:footnote>
  <w:footnote w:id="10">
    <w:p w14:paraId="32EF26FA" w14:textId="77777777" w:rsidR="0004637F" w:rsidRDefault="009060A6">
      <w:pPr>
        <w:pBdr>
          <w:top w:val="nil"/>
          <w:left w:val="nil"/>
          <w:bottom w:val="nil"/>
          <w:right w:val="nil"/>
          <w:between w:val="nil"/>
        </w:pBdr>
        <w:spacing w:line="48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18"/>
          <w:szCs w:val="18"/>
        </w:rPr>
        <w:t xml:space="preserve"> </w:t>
      </w:r>
      <w:r>
        <w:rPr>
          <w:rFonts w:ascii="Times New Roman" w:eastAsia="Times New Roman" w:hAnsi="Times New Roman" w:cs="Times New Roman"/>
          <w:sz w:val="20"/>
          <w:szCs w:val="20"/>
        </w:rPr>
        <w:t xml:space="preserve">Nalini </w:t>
      </w:r>
      <w:r>
        <w:rPr>
          <w:rFonts w:ascii="Times New Roman" w:eastAsia="Times New Roman" w:hAnsi="Times New Roman" w:cs="Times New Roman"/>
          <w:sz w:val="20"/>
          <w:szCs w:val="20"/>
        </w:rPr>
        <w:t>Jameela is a Malayalam language author whose first book, The Autobiography of a Sex Worker was the first candid account in the language to be released in India.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640D8A"/>
    <w:multiLevelType w:val="multilevel"/>
    <w:tmpl w:val="333AC3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637F"/>
    <w:rsid w:val="0004637F"/>
    <w:rsid w:val="00391771"/>
    <w:rsid w:val="00487922"/>
    <w:rsid w:val="00601136"/>
    <w:rsid w:val="009060A6"/>
    <w:rsid w:val="00995489"/>
    <w:rsid w:val="00E567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D5F0D5"/>
  <w15:docId w15:val="{171FA364-595E-4E91-B0E0-89A391FC52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bit.ly/2ktrp1D" TargetMode="External"/><Relationship Id="rId18" Type="http://schemas.openxmlformats.org/officeDocument/2006/relationships/hyperlink" Target="https://digitalcommons.calpoly.edu/feministpedagogy/vol2/iss1/4" TargetMode="External"/><Relationship Id="rId26" Type="http://schemas.openxmlformats.org/officeDocument/2006/relationships/hyperlink" Target="https://hybridpedagogy.org/pleasures-perils-pursuit-pedagogical-intimacy/" TargetMode="External"/><Relationship Id="rId3" Type="http://schemas.openxmlformats.org/officeDocument/2006/relationships/styles" Target="styles.xml"/><Relationship Id="rId21" Type="http://schemas.openxmlformats.org/officeDocument/2006/relationships/hyperlink" Target="https://doi.org/10.1080/01425692.2014.970268" TargetMode="External"/><Relationship Id="rId34"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www.scholarlyteacher.com/post/reflections-on-forming-a-virtually-feminist-pedagogy" TargetMode="External"/><Relationship Id="rId17" Type="http://schemas.openxmlformats.org/officeDocument/2006/relationships/hyperlink" Target="https://doi.org/10.2139/ssrn.3820035" TargetMode="External"/><Relationship Id="rId25" Type="http://schemas.openxmlformats.org/officeDocument/2006/relationships/hyperlink" Target="https://bit.ly/3JJCWAU"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doi.org/10.2139/ssrn.3820035" TargetMode="External"/><Relationship Id="rId20" Type="http://schemas.openxmlformats.org/officeDocument/2006/relationships/hyperlink" Target="https://doi.org/10.3362/9781780446271" TargetMode="External"/><Relationship Id="rId29" Type="http://schemas.openxmlformats.org/officeDocument/2006/relationships/hyperlink" Target="https://doi.org/10.1007/s11528-021-00681-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lumbia.edu/itc/mealac/pritchett/00ambedkar/txt_ambedkar_ranade.html" TargetMode="External"/><Relationship Id="rId24" Type="http://schemas.openxmlformats.org/officeDocument/2006/relationships/hyperlink" Target="http://www.jstor.org/stable/40005441" TargetMode="External"/><Relationship Id="rId32" Type="http://schemas.openxmlformats.org/officeDocument/2006/relationships/hyperlink" Target="https://www.youtube.com/watch?v=xw_720iQDss" TargetMode="External"/><Relationship Id="rId5" Type="http://schemas.openxmlformats.org/officeDocument/2006/relationships/webSettings" Target="webSettings.xml"/><Relationship Id="rId15" Type="http://schemas.openxmlformats.org/officeDocument/2006/relationships/hyperlink" Target="https://doi.org/10.1016/j.emospa.2017.08.004" TargetMode="External"/><Relationship Id="rId23" Type="http://schemas.openxmlformats.org/officeDocument/2006/relationships/hyperlink" Target="https://doi.org/10.5153/sro.665" TargetMode="External"/><Relationship Id="rId28" Type="http://schemas.openxmlformats.org/officeDocument/2006/relationships/hyperlink" Target="https://doi.org/10.1007/s11528-021-00681-x" TargetMode="External"/><Relationship Id="rId36" Type="http://schemas.openxmlformats.org/officeDocument/2006/relationships/theme" Target="theme/theme1.xml"/><Relationship Id="rId10" Type="http://schemas.openxmlformats.org/officeDocument/2006/relationships/hyperlink" Target="http://www.nnswindia.org/about-us.aspx" TargetMode="External"/><Relationship Id="rId19" Type="http://schemas.openxmlformats.org/officeDocument/2006/relationships/hyperlink" Target="https://doi.org/10.2307/3178066" TargetMode="External"/><Relationship Id="rId31" Type="http://schemas.openxmlformats.org/officeDocument/2006/relationships/hyperlink" Target="https://bit.ly/3A5N7gb"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doi.org/10.1353/ftr.0.0049" TargetMode="External"/><Relationship Id="rId22" Type="http://schemas.openxmlformats.org/officeDocument/2006/relationships/hyperlink" Target="https://doi.org/10.1080/01425692.2014.970268" TargetMode="External"/><Relationship Id="rId27" Type="http://schemas.openxmlformats.org/officeDocument/2006/relationships/hyperlink" Target="https://hybridpedagogy.org/pleasures-perils-pursuit-pedagogical-intimacy/" TargetMode="External"/><Relationship Id="rId30" Type="http://schemas.openxmlformats.org/officeDocument/2006/relationships/hyperlink" Target="http://www.jstor.org/stable/40003432" TargetMode="External"/><Relationship Id="rId35" Type="http://schemas.openxmlformats.org/officeDocument/2006/relationships/fontTable" Target="fontTable.xml"/><Relationship Id="rId8" Type="http://schemas.openxmlformats.org/officeDocument/2006/relationships/hyperlink" Target="mailto:jk98@soas.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8KHD96940uNAkgbbClCUcug4WRg==">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5217</Words>
  <Characters>29738</Characters>
  <Application>Microsoft Office Word</Application>
  <DocSecurity>0</DocSecurity>
  <Lines>247</Lines>
  <Paragraphs>69</Paragraphs>
  <ScaleCrop>false</ScaleCrop>
  <Company/>
  <LinksUpToDate>false</LinksUpToDate>
  <CharactersWithSpaces>34886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Jo Krishnakumar</cp:lastModifiedBy>
  <cp:revision>6</cp:revision>
  <dcterms:created xsi:type="dcterms:W3CDTF">2022-10-28T10:48:00Z</dcterms:created>
  <dcterms:modified xsi:type="dcterms:W3CDTF">2022-10-28T11:02:00Z</dcterms:modified>
</cp:coreProperties>
</file>